
<file path=[Content_Types].xml><?xml version="1.0" encoding="utf-8"?>
<Types xmlns="http://schemas.openxmlformats.org/package/2006/content-types">
  <Default Extension="png" ContentType="image/png"/>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D9" w:rsidRDefault="004672D9" w:rsidP="00D8728C">
      <w:pPr>
        <w:widowControl w:val="0"/>
        <w:rPr>
          <w:rFonts w:cstheme="minorHAnsi"/>
          <w:sz w:val="22"/>
          <w:szCs w:val="22"/>
        </w:rPr>
      </w:pPr>
    </w:p>
    <w:p w:rsidR="00F43382" w:rsidRDefault="00F43382" w:rsidP="00F43382">
      <w:pPr>
        <w:widowControl w:val="0"/>
        <w:jc w:val="center"/>
        <w:rPr>
          <w:rFonts w:cstheme="minorHAnsi"/>
          <w:b/>
          <w:sz w:val="28"/>
          <w:szCs w:val="22"/>
        </w:rPr>
      </w:pPr>
    </w:p>
    <w:p w:rsidR="00F43382" w:rsidRDefault="00F43382" w:rsidP="00F43382">
      <w:pPr>
        <w:widowControl w:val="0"/>
        <w:jc w:val="center"/>
        <w:rPr>
          <w:rFonts w:cstheme="minorHAnsi"/>
          <w:b/>
          <w:sz w:val="28"/>
          <w:szCs w:val="22"/>
        </w:rPr>
      </w:pPr>
    </w:p>
    <w:p w:rsidR="00A12670" w:rsidRPr="00A12670" w:rsidRDefault="00F43382" w:rsidP="00F43382">
      <w:pPr>
        <w:widowControl w:val="0"/>
        <w:jc w:val="center"/>
        <w:rPr>
          <w:rFonts w:cstheme="minorHAnsi"/>
          <w:sz w:val="20"/>
          <w:szCs w:val="22"/>
        </w:rPr>
      </w:pPr>
      <w:r w:rsidRPr="00F43382">
        <w:rPr>
          <w:rFonts w:cstheme="minorHAnsi"/>
          <w:b/>
          <w:sz w:val="28"/>
          <w:szCs w:val="22"/>
        </w:rPr>
        <w:t>Specifikace předmětu veřejné zakázky</w:t>
      </w:r>
    </w:p>
    <w:p w:rsidR="00D4782C" w:rsidRDefault="00D4782C" w:rsidP="00D8728C">
      <w:pPr>
        <w:pStyle w:val="Default"/>
        <w:widowControl w:val="0"/>
        <w:jc w:val="both"/>
        <w:rPr>
          <w:rFonts w:asciiTheme="minorHAnsi" w:hAnsiTheme="minorHAnsi"/>
          <w:b/>
          <w:bCs/>
          <w:sz w:val="20"/>
          <w:szCs w:val="20"/>
        </w:rPr>
      </w:pPr>
    </w:p>
    <w:p w:rsidR="00397B9E" w:rsidRPr="000B110C" w:rsidRDefault="00FD7AD7" w:rsidP="00D8728C">
      <w:pPr>
        <w:pStyle w:val="Default"/>
        <w:widowControl w:val="0"/>
        <w:numPr>
          <w:ilvl w:val="0"/>
          <w:numId w:val="6"/>
        </w:numPr>
        <w:ind w:left="284" w:hanging="284"/>
        <w:jc w:val="both"/>
        <w:rPr>
          <w:rFonts w:asciiTheme="minorHAnsi" w:hAnsiTheme="minorHAnsi"/>
          <w:b/>
          <w:sz w:val="20"/>
          <w:szCs w:val="20"/>
        </w:rPr>
      </w:pPr>
      <w:r>
        <w:rPr>
          <w:rFonts w:asciiTheme="minorHAnsi" w:hAnsiTheme="minorHAnsi"/>
          <w:b/>
          <w:sz w:val="20"/>
          <w:szCs w:val="20"/>
        </w:rPr>
        <w:t>Aktuální technický stav</w:t>
      </w:r>
    </w:p>
    <w:p w:rsidR="00397B9E" w:rsidRPr="000B110C" w:rsidRDefault="00397B9E" w:rsidP="00D8728C">
      <w:pPr>
        <w:pStyle w:val="Default"/>
        <w:widowControl w:val="0"/>
        <w:ind w:left="284"/>
        <w:jc w:val="both"/>
        <w:rPr>
          <w:rFonts w:asciiTheme="minorHAnsi" w:hAnsiTheme="minorHAnsi"/>
          <w:bCs/>
          <w:sz w:val="20"/>
          <w:szCs w:val="20"/>
        </w:rPr>
      </w:pPr>
    </w:p>
    <w:p w:rsidR="00D4782C" w:rsidRPr="000B110C" w:rsidRDefault="00FD7AD7" w:rsidP="00D8728C">
      <w:pPr>
        <w:pStyle w:val="Default"/>
        <w:widowControl w:val="0"/>
        <w:numPr>
          <w:ilvl w:val="1"/>
          <w:numId w:val="6"/>
        </w:numPr>
        <w:ind w:left="709" w:hanging="426"/>
        <w:jc w:val="both"/>
        <w:rPr>
          <w:rFonts w:asciiTheme="minorHAnsi" w:hAnsiTheme="minorHAnsi"/>
          <w:b/>
          <w:bCs/>
          <w:sz w:val="20"/>
          <w:szCs w:val="20"/>
        </w:rPr>
      </w:pPr>
      <w:r>
        <w:rPr>
          <w:rFonts w:asciiTheme="minorHAnsi" w:hAnsiTheme="minorHAnsi"/>
          <w:b/>
          <w:bCs/>
          <w:sz w:val="20"/>
          <w:szCs w:val="20"/>
        </w:rPr>
        <w:t>Hardware</w:t>
      </w:r>
    </w:p>
    <w:p w:rsidR="00FD7AD7" w:rsidRPr="00FD7AD7" w:rsidRDefault="00FD7AD7" w:rsidP="00FD7AD7">
      <w:pPr>
        <w:numPr>
          <w:ilvl w:val="0"/>
          <w:numId w:val="15"/>
        </w:numPr>
        <w:tabs>
          <w:tab w:val="clear" w:pos="432"/>
          <w:tab w:val="decimal" w:pos="792"/>
        </w:tabs>
        <w:spacing w:before="72"/>
        <w:ind w:left="360"/>
        <w:rPr>
          <w:rFonts w:cs="Arial"/>
          <w:sz w:val="20"/>
          <w:szCs w:val="20"/>
        </w:rPr>
      </w:pPr>
      <w:r w:rsidRPr="00FD7AD7">
        <w:rPr>
          <w:rFonts w:cs="Arial"/>
          <w:sz w:val="20"/>
          <w:szCs w:val="20"/>
        </w:rPr>
        <w:t>Počet fyzických serverů 6ks</w:t>
      </w:r>
    </w:p>
    <w:p w:rsidR="00FD7AD7" w:rsidRPr="00FD7AD7" w:rsidRDefault="00FD7AD7" w:rsidP="00FD7AD7">
      <w:pPr>
        <w:numPr>
          <w:ilvl w:val="0"/>
          <w:numId w:val="16"/>
        </w:numPr>
        <w:tabs>
          <w:tab w:val="clear" w:pos="432"/>
          <w:tab w:val="decimal" w:pos="1512"/>
        </w:tabs>
        <w:ind w:left="1080"/>
        <w:rPr>
          <w:rFonts w:cs="Arial"/>
          <w:sz w:val="20"/>
          <w:szCs w:val="20"/>
        </w:rPr>
      </w:pPr>
      <w:r w:rsidRPr="00FD7AD7">
        <w:rPr>
          <w:rFonts w:cs="Arial"/>
          <w:sz w:val="20"/>
          <w:szCs w:val="20"/>
        </w:rPr>
        <w:t xml:space="preserve">Z toho 2ks serverů zajišťující </w:t>
      </w:r>
      <w:proofErr w:type="spellStart"/>
      <w:r w:rsidRPr="00FD7AD7">
        <w:rPr>
          <w:rFonts w:cs="Arial"/>
          <w:sz w:val="20"/>
          <w:szCs w:val="20"/>
        </w:rPr>
        <w:t>virtualizaci</w:t>
      </w:r>
      <w:proofErr w:type="spellEnd"/>
    </w:p>
    <w:p w:rsidR="00FD7AD7" w:rsidRPr="00FD7AD7" w:rsidRDefault="00FD7AD7" w:rsidP="00FD7AD7">
      <w:pPr>
        <w:numPr>
          <w:ilvl w:val="0"/>
          <w:numId w:val="15"/>
        </w:numPr>
        <w:tabs>
          <w:tab w:val="clear" w:pos="432"/>
          <w:tab w:val="decimal" w:pos="792"/>
        </w:tabs>
        <w:spacing w:before="72" w:line="199" w:lineRule="auto"/>
        <w:ind w:left="360"/>
        <w:rPr>
          <w:rFonts w:cs="Arial"/>
          <w:sz w:val="20"/>
          <w:szCs w:val="20"/>
        </w:rPr>
      </w:pPr>
      <w:r w:rsidRPr="00FD7AD7">
        <w:rPr>
          <w:rFonts w:cs="Arial"/>
          <w:sz w:val="20"/>
          <w:szCs w:val="20"/>
        </w:rPr>
        <w:t>40x NTB a 104x PC</w:t>
      </w:r>
    </w:p>
    <w:p w:rsidR="00FD7AD7" w:rsidRPr="00FD7AD7" w:rsidRDefault="00FD7AD7" w:rsidP="00FD7AD7">
      <w:pPr>
        <w:numPr>
          <w:ilvl w:val="0"/>
          <w:numId w:val="15"/>
        </w:numPr>
        <w:tabs>
          <w:tab w:val="clear" w:pos="432"/>
          <w:tab w:val="decimal" w:pos="792"/>
        </w:tabs>
        <w:spacing w:before="72"/>
        <w:ind w:left="360"/>
        <w:rPr>
          <w:rFonts w:cs="Arial"/>
          <w:sz w:val="20"/>
          <w:szCs w:val="20"/>
        </w:rPr>
      </w:pPr>
      <w:r w:rsidRPr="00FD7AD7">
        <w:rPr>
          <w:rFonts w:cs="Arial"/>
          <w:sz w:val="20"/>
          <w:szCs w:val="20"/>
        </w:rPr>
        <w:t>Firewally</w:t>
      </w:r>
    </w:p>
    <w:p w:rsidR="00FD7AD7" w:rsidRPr="00FD7AD7" w:rsidRDefault="00FD7AD7" w:rsidP="00FD7AD7">
      <w:pPr>
        <w:numPr>
          <w:ilvl w:val="0"/>
          <w:numId w:val="16"/>
        </w:numPr>
        <w:tabs>
          <w:tab w:val="clear" w:pos="432"/>
          <w:tab w:val="decimal" w:pos="1512"/>
        </w:tabs>
        <w:spacing w:before="36" w:line="189" w:lineRule="auto"/>
        <w:ind w:left="1080"/>
        <w:rPr>
          <w:rFonts w:cs="Arial"/>
          <w:sz w:val="20"/>
          <w:szCs w:val="20"/>
        </w:rPr>
      </w:pPr>
      <w:r w:rsidRPr="00FD7AD7">
        <w:rPr>
          <w:rFonts w:cs="Arial"/>
          <w:sz w:val="20"/>
          <w:szCs w:val="20"/>
        </w:rPr>
        <w:t>Planet CS-2000 2x</w:t>
      </w:r>
    </w:p>
    <w:p w:rsidR="00FD7AD7" w:rsidRPr="00FD7AD7" w:rsidRDefault="00FD7AD7" w:rsidP="00FD7AD7">
      <w:pPr>
        <w:numPr>
          <w:ilvl w:val="0"/>
          <w:numId w:val="16"/>
        </w:numPr>
        <w:tabs>
          <w:tab w:val="clear" w:pos="432"/>
          <w:tab w:val="decimal" w:pos="1512"/>
        </w:tabs>
        <w:spacing w:before="72" w:line="187" w:lineRule="auto"/>
        <w:ind w:left="1080"/>
        <w:rPr>
          <w:rFonts w:cs="Arial"/>
          <w:sz w:val="20"/>
          <w:szCs w:val="20"/>
        </w:rPr>
      </w:pPr>
      <w:r w:rsidRPr="00FD7AD7">
        <w:rPr>
          <w:rFonts w:cs="Arial"/>
          <w:sz w:val="20"/>
          <w:szCs w:val="20"/>
        </w:rPr>
        <w:t>Planet CS-950 2x</w:t>
      </w:r>
    </w:p>
    <w:p w:rsidR="00FD7AD7" w:rsidRPr="00FD7AD7" w:rsidRDefault="00FD7AD7" w:rsidP="00FD7AD7">
      <w:pPr>
        <w:numPr>
          <w:ilvl w:val="0"/>
          <w:numId w:val="15"/>
        </w:numPr>
        <w:tabs>
          <w:tab w:val="clear" w:pos="432"/>
          <w:tab w:val="decimal" w:pos="792"/>
        </w:tabs>
        <w:spacing w:before="72" w:line="204" w:lineRule="auto"/>
        <w:ind w:left="360"/>
        <w:rPr>
          <w:rFonts w:cs="Arial"/>
          <w:sz w:val="20"/>
          <w:szCs w:val="20"/>
        </w:rPr>
      </w:pPr>
      <w:r w:rsidRPr="00FD7AD7">
        <w:rPr>
          <w:rFonts w:cs="Arial"/>
          <w:sz w:val="20"/>
          <w:szCs w:val="20"/>
        </w:rPr>
        <w:t>Zálohovací mechanika</w:t>
      </w:r>
    </w:p>
    <w:p w:rsidR="00FD7AD7" w:rsidRDefault="00FD7AD7" w:rsidP="00FD7AD7">
      <w:pPr>
        <w:numPr>
          <w:ilvl w:val="0"/>
          <w:numId w:val="16"/>
        </w:numPr>
        <w:tabs>
          <w:tab w:val="clear" w:pos="432"/>
          <w:tab w:val="decimal" w:pos="1512"/>
        </w:tabs>
        <w:spacing w:before="108" w:line="182" w:lineRule="auto"/>
        <w:ind w:left="1080"/>
        <w:rPr>
          <w:rFonts w:cs="Arial"/>
          <w:sz w:val="20"/>
          <w:szCs w:val="20"/>
        </w:rPr>
      </w:pPr>
      <w:r w:rsidRPr="00FD7AD7">
        <w:rPr>
          <w:rFonts w:cs="Arial"/>
          <w:sz w:val="20"/>
          <w:szCs w:val="20"/>
        </w:rPr>
        <w:t>LTO6 2x</w:t>
      </w:r>
    </w:p>
    <w:p w:rsidR="00FD7AD7" w:rsidRDefault="00FD7AD7" w:rsidP="00FD7AD7">
      <w:pPr>
        <w:tabs>
          <w:tab w:val="decimal" w:pos="1512"/>
        </w:tabs>
        <w:spacing w:before="108" w:line="182" w:lineRule="auto"/>
        <w:rPr>
          <w:rFonts w:cs="Arial"/>
          <w:sz w:val="20"/>
          <w:szCs w:val="20"/>
        </w:rPr>
      </w:pPr>
    </w:p>
    <w:p w:rsidR="00FD7AD7" w:rsidRPr="000B110C" w:rsidRDefault="00FB0D7D" w:rsidP="00FD7AD7">
      <w:pPr>
        <w:pStyle w:val="Default"/>
        <w:widowControl w:val="0"/>
        <w:numPr>
          <w:ilvl w:val="1"/>
          <w:numId w:val="6"/>
        </w:numPr>
        <w:ind w:left="709" w:hanging="426"/>
        <w:jc w:val="both"/>
        <w:rPr>
          <w:rFonts w:asciiTheme="minorHAnsi" w:hAnsiTheme="minorHAnsi"/>
          <w:b/>
          <w:bCs/>
          <w:sz w:val="20"/>
          <w:szCs w:val="20"/>
        </w:rPr>
      </w:pPr>
      <w:r>
        <w:rPr>
          <w:rFonts w:asciiTheme="minorHAnsi" w:hAnsiTheme="minorHAnsi"/>
          <w:b/>
          <w:bCs/>
          <w:sz w:val="20"/>
          <w:szCs w:val="20"/>
        </w:rPr>
        <w:t>Software</w:t>
      </w:r>
    </w:p>
    <w:p w:rsidR="00FD7AD7" w:rsidRPr="00FD7AD7" w:rsidRDefault="00FD7AD7" w:rsidP="00FD7AD7">
      <w:pPr>
        <w:numPr>
          <w:ilvl w:val="0"/>
          <w:numId w:val="15"/>
        </w:numPr>
        <w:tabs>
          <w:tab w:val="clear" w:pos="432"/>
          <w:tab w:val="decimal" w:pos="792"/>
        </w:tabs>
        <w:spacing w:before="72" w:line="199" w:lineRule="auto"/>
        <w:ind w:left="360"/>
        <w:rPr>
          <w:rFonts w:cs="Arial"/>
          <w:sz w:val="20"/>
          <w:szCs w:val="20"/>
        </w:rPr>
      </w:pPr>
      <w:proofErr w:type="spellStart"/>
      <w:r w:rsidRPr="00FD7AD7">
        <w:rPr>
          <w:rFonts w:cs="Arial"/>
          <w:sz w:val="20"/>
          <w:szCs w:val="20"/>
        </w:rPr>
        <w:t>Oracle</w:t>
      </w:r>
      <w:proofErr w:type="spellEnd"/>
    </w:p>
    <w:p w:rsidR="00FD7AD7" w:rsidRPr="00FD7AD7" w:rsidRDefault="00FD7AD7" w:rsidP="00FD7AD7">
      <w:pPr>
        <w:numPr>
          <w:ilvl w:val="0"/>
          <w:numId w:val="16"/>
        </w:numPr>
        <w:tabs>
          <w:tab w:val="clear" w:pos="432"/>
          <w:tab w:val="decimal" w:pos="1512"/>
        </w:tabs>
        <w:spacing w:before="72"/>
        <w:ind w:left="1080"/>
        <w:rPr>
          <w:rFonts w:cs="Arial"/>
          <w:sz w:val="20"/>
          <w:szCs w:val="20"/>
        </w:rPr>
      </w:pPr>
      <w:r w:rsidRPr="00FD7AD7">
        <w:rPr>
          <w:rFonts w:cs="Arial"/>
          <w:sz w:val="20"/>
          <w:szCs w:val="20"/>
        </w:rPr>
        <w:t>Verze 11g</w:t>
      </w:r>
    </w:p>
    <w:p w:rsidR="00FD7AD7" w:rsidRPr="00FD7AD7" w:rsidRDefault="00FD7AD7" w:rsidP="00FD7AD7">
      <w:pPr>
        <w:numPr>
          <w:ilvl w:val="0"/>
          <w:numId w:val="16"/>
        </w:numPr>
        <w:tabs>
          <w:tab w:val="clear" w:pos="432"/>
          <w:tab w:val="decimal" w:pos="1512"/>
        </w:tabs>
        <w:spacing w:before="36" w:line="187" w:lineRule="auto"/>
        <w:ind w:left="1080"/>
        <w:rPr>
          <w:rFonts w:cs="Arial"/>
          <w:sz w:val="20"/>
          <w:szCs w:val="20"/>
        </w:rPr>
      </w:pPr>
      <w:r w:rsidRPr="00FD7AD7">
        <w:rPr>
          <w:rFonts w:cs="Arial"/>
          <w:sz w:val="20"/>
          <w:szCs w:val="20"/>
        </w:rPr>
        <w:t>Verze 12c</w:t>
      </w:r>
    </w:p>
    <w:p w:rsidR="00FD7AD7" w:rsidRPr="00FD7AD7" w:rsidRDefault="00FD7AD7" w:rsidP="00FD7AD7">
      <w:pPr>
        <w:numPr>
          <w:ilvl w:val="0"/>
          <w:numId w:val="15"/>
        </w:numPr>
        <w:tabs>
          <w:tab w:val="clear" w:pos="432"/>
          <w:tab w:val="decimal" w:pos="792"/>
        </w:tabs>
        <w:spacing w:before="72"/>
        <w:ind w:left="360"/>
        <w:rPr>
          <w:rFonts w:cs="Arial"/>
          <w:sz w:val="20"/>
          <w:szCs w:val="20"/>
        </w:rPr>
      </w:pPr>
      <w:r w:rsidRPr="00FD7AD7">
        <w:rPr>
          <w:rFonts w:cs="Arial"/>
          <w:sz w:val="20"/>
          <w:szCs w:val="20"/>
        </w:rPr>
        <w:t xml:space="preserve">Zálohovací systém </w:t>
      </w:r>
      <w:proofErr w:type="spellStart"/>
      <w:r w:rsidRPr="00FD7AD7">
        <w:rPr>
          <w:rFonts w:cs="Arial"/>
          <w:sz w:val="20"/>
          <w:szCs w:val="20"/>
        </w:rPr>
        <w:t>DataProtector</w:t>
      </w:r>
      <w:proofErr w:type="spellEnd"/>
    </w:p>
    <w:p w:rsidR="00FD7AD7" w:rsidRPr="00FD7AD7" w:rsidRDefault="00FD7AD7" w:rsidP="00FD7AD7">
      <w:pPr>
        <w:numPr>
          <w:ilvl w:val="0"/>
          <w:numId w:val="15"/>
        </w:numPr>
        <w:tabs>
          <w:tab w:val="clear" w:pos="432"/>
          <w:tab w:val="decimal" w:pos="792"/>
        </w:tabs>
        <w:spacing w:before="72" w:line="194" w:lineRule="auto"/>
        <w:ind w:left="360"/>
        <w:rPr>
          <w:rFonts w:cs="Arial"/>
          <w:sz w:val="20"/>
          <w:szCs w:val="20"/>
        </w:rPr>
      </w:pPr>
      <w:proofErr w:type="spellStart"/>
      <w:r w:rsidRPr="00FD7AD7">
        <w:rPr>
          <w:rFonts w:cs="Arial"/>
          <w:sz w:val="20"/>
          <w:szCs w:val="20"/>
        </w:rPr>
        <w:t>Virtualizace</w:t>
      </w:r>
      <w:proofErr w:type="spellEnd"/>
      <w:r w:rsidRPr="00FD7AD7">
        <w:rPr>
          <w:rFonts w:cs="Arial"/>
          <w:sz w:val="20"/>
          <w:szCs w:val="20"/>
        </w:rPr>
        <w:t xml:space="preserve"> XEN</w:t>
      </w:r>
    </w:p>
    <w:p w:rsidR="00FD7AD7" w:rsidRPr="00FD7AD7" w:rsidRDefault="00FD7AD7" w:rsidP="00FD7AD7">
      <w:pPr>
        <w:numPr>
          <w:ilvl w:val="0"/>
          <w:numId w:val="15"/>
        </w:numPr>
        <w:tabs>
          <w:tab w:val="clear" w:pos="432"/>
          <w:tab w:val="decimal" w:pos="792"/>
        </w:tabs>
        <w:spacing w:before="72"/>
        <w:ind w:left="360"/>
        <w:rPr>
          <w:rFonts w:cs="Arial"/>
          <w:sz w:val="20"/>
          <w:szCs w:val="20"/>
        </w:rPr>
      </w:pPr>
      <w:proofErr w:type="spellStart"/>
      <w:r w:rsidRPr="00FD7AD7">
        <w:rPr>
          <w:rFonts w:cs="Arial"/>
          <w:sz w:val="20"/>
          <w:szCs w:val="20"/>
        </w:rPr>
        <w:t>BorderManager</w:t>
      </w:r>
      <w:proofErr w:type="spellEnd"/>
    </w:p>
    <w:p w:rsidR="00FD7AD7" w:rsidRPr="00FD7AD7" w:rsidRDefault="00FD7AD7" w:rsidP="00FD7AD7">
      <w:pPr>
        <w:numPr>
          <w:ilvl w:val="0"/>
          <w:numId w:val="15"/>
        </w:numPr>
        <w:tabs>
          <w:tab w:val="clear" w:pos="432"/>
          <w:tab w:val="decimal" w:pos="792"/>
        </w:tabs>
        <w:spacing w:before="36" w:line="206" w:lineRule="auto"/>
        <w:ind w:left="360"/>
        <w:rPr>
          <w:rFonts w:cs="Arial"/>
          <w:sz w:val="20"/>
          <w:szCs w:val="20"/>
        </w:rPr>
      </w:pPr>
      <w:r w:rsidRPr="00FD7AD7">
        <w:rPr>
          <w:rFonts w:cs="Arial"/>
          <w:sz w:val="20"/>
          <w:szCs w:val="20"/>
        </w:rPr>
        <w:t xml:space="preserve">Windows Server 2016 Standard 16 </w:t>
      </w:r>
      <w:proofErr w:type="spellStart"/>
      <w:r w:rsidRPr="00FD7AD7">
        <w:rPr>
          <w:rFonts w:cs="Arial"/>
          <w:sz w:val="20"/>
          <w:szCs w:val="20"/>
        </w:rPr>
        <w:t>Core</w:t>
      </w:r>
      <w:proofErr w:type="spellEnd"/>
      <w:r w:rsidRPr="00FD7AD7">
        <w:rPr>
          <w:rFonts w:cs="Arial"/>
          <w:sz w:val="20"/>
          <w:szCs w:val="20"/>
        </w:rPr>
        <w:t xml:space="preserve"> CZ</w:t>
      </w:r>
    </w:p>
    <w:p w:rsidR="00FD7AD7" w:rsidRPr="00FB0D7D" w:rsidRDefault="00FB0D7D" w:rsidP="00FD7AD7">
      <w:pPr>
        <w:numPr>
          <w:ilvl w:val="0"/>
          <w:numId w:val="15"/>
        </w:numPr>
        <w:tabs>
          <w:tab w:val="clear" w:pos="432"/>
          <w:tab w:val="decimal" w:pos="792"/>
        </w:tabs>
        <w:spacing w:before="72"/>
        <w:ind w:left="360"/>
        <w:rPr>
          <w:rFonts w:cs="Arial"/>
          <w:sz w:val="20"/>
          <w:szCs w:val="20"/>
        </w:rPr>
      </w:pPr>
      <w:r w:rsidRPr="00FB0D7D">
        <w:rPr>
          <w:rFonts w:cs="Arial"/>
          <w:sz w:val="20"/>
          <w:szCs w:val="20"/>
        </w:rPr>
        <w:t>Windows Exchange 2016</w:t>
      </w:r>
    </w:p>
    <w:p w:rsidR="00FD7AD7" w:rsidRPr="00FD7AD7" w:rsidRDefault="00FD7AD7" w:rsidP="00FD7AD7">
      <w:pPr>
        <w:tabs>
          <w:tab w:val="decimal" w:pos="1512"/>
        </w:tabs>
        <w:spacing w:before="108" w:line="182" w:lineRule="auto"/>
        <w:rPr>
          <w:rFonts w:cs="Arial"/>
          <w:sz w:val="20"/>
          <w:szCs w:val="20"/>
        </w:rPr>
      </w:pPr>
    </w:p>
    <w:p w:rsidR="00D4782C" w:rsidRPr="000B110C" w:rsidRDefault="00D4782C" w:rsidP="00D8728C">
      <w:pPr>
        <w:widowControl w:val="0"/>
        <w:autoSpaceDE w:val="0"/>
        <w:autoSpaceDN w:val="0"/>
        <w:adjustRightInd w:val="0"/>
        <w:rPr>
          <w:rFonts w:eastAsiaTheme="minorEastAsia" w:cs="Times New Roman"/>
          <w:sz w:val="20"/>
          <w:szCs w:val="20"/>
          <w:lang w:eastAsia="cs-CZ"/>
        </w:rPr>
      </w:pPr>
    </w:p>
    <w:p w:rsidR="000B110C" w:rsidRPr="000B110C" w:rsidRDefault="000B110C" w:rsidP="00D8728C">
      <w:pPr>
        <w:pStyle w:val="Default"/>
        <w:widowControl w:val="0"/>
        <w:numPr>
          <w:ilvl w:val="0"/>
          <w:numId w:val="6"/>
        </w:numPr>
        <w:ind w:left="284" w:hanging="284"/>
        <w:jc w:val="both"/>
        <w:rPr>
          <w:rFonts w:asciiTheme="minorHAnsi" w:hAnsiTheme="minorHAnsi"/>
          <w:b/>
          <w:sz w:val="20"/>
          <w:szCs w:val="20"/>
        </w:rPr>
      </w:pPr>
      <w:r w:rsidRPr="000B110C">
        <w:rPr>
          <w:rFonts w:asciiTheme="minorHAnsi" w:hAnsiTheme="minorHAnsi"/>
          <w:b/>
          <w:sz w:val="20"/>
          <w:szCs w:val="20"/>
        </w:rPr>
        <w:t>Obecné podmínky komplexní správy IT infrastruktury</w:t>
      </w:r>
    </w:p>
    <w:p w:rsidR="000B110C" w:rsidRPr="000B110C" w:rsidRDefault="000B110C" w:rsidP="00D8728C">
      <w:pPr>
        <w:widowControl w:val="0"/>
        <w:rPr>
          <w:rFonts w:cs="Arial"/>
          <w:sz w:val="20"/>
          <w:szCs w:val="20"/>
        </w:rPr>
      </w:pPr>
    </w:p>
    <w:p w:rsidR="000B110C" w:rsidRPr="000B110C" w:rsidRDefault="000B110C" w:rsidP="00D8728C">
      <w:pPr>
        <w:widowControl w:val="0"/>
        <w:ind w:left="709"/>
        <w:rPr>
          <w:rFonts w:cs="Arial"/>
          <w:sz w:val="20"/>
          <w:szCs w:val="20"/>
        </w:rPr>
      </w:pPr>
      <w:r w:rsidRPr="000B110C">
        <w:rPr>
          <w:rFonts w:cs="Arial"/>
          <w:sz w:val="20"/>
          <w:szCs w:val="20"/>
        </w:rPr>
        <w:t>Není-li uvedeno jinak, platí pro komplexní správu IT infrastruktury objednatele tyto podmínky:</w:t>
      </w:r>
    </w:p>
    <w:p w:rsidR="000B110C" w:rsidRPr="000B110C" w:rsidRDefault="000B110C" w:rsidP="00D8728C">
      <w:pPr>
        <w:pStyle w:val="Default"/>
        <w:widowControl w:val="0"/>
        <w:numPr>
          <w:ilvl w:val="1"/>
          <w:numId w:val="6"/>
        </w:numPr>
        <w:spacing w:before="120" w:after="120"/>
        <w:ind w:left="709" w:hanging="425"/>
        <w:jc w:val="both"/>
        <w:rPr>
          <w:rFonts w:asciiTheme="minorHAnsi" w:hAnsiTheme="minorHAnsi"/>
          <w:b/>
          <w:bCs/>
          <w:sz w:val="20"/>
          <w:szCs w:val="20"/>
        </w:rPr>
      </w:pPr>
      <w:bookmarkStart w:id="0" w:name="_Toc246354479"/>
      <w:bookmarkStart w:id="1" w:name="_Toc250979712"/>
      <w:r w:rsidRPr="000B110C">
        <w:rPr>
          <w:rFonts w:asciiTheme="minorHAnsi" w:hAnsiTheme="minorHAnsi"/>
          <w:b/>
          <w:bCs/>
          <w:sz w:val="20"/>
          <w:szCs w:val="20"/>
        </w:rPr>
        <w:t>Lidské zdroje</w:t>
      </w:r>
      <w:bookmarkEnd w:id="0"/>
      <w:bookmarkEnd w:id="1"/>
    </w:p>
    <w:p w:rsidR="000B110C" w:rsidRPr="000B110C" w:rsidRDefault="000B110C" w:rsidP="00D8728C">
      <w:pPr>
        <w:widowControl w:val="0"/>
        <w:tabs>
          <w:tab w:val="num" w:pos="720"/>
        </w:tabs>
        <w:ind w:left="720"/>
        <w:jc w:val="both"/>
        <w:rPr>
          <w:sz w:val="20"/>
          <w:szCs w:val="20"/>
        </w:rPr>
      </w:pPr>
      <w:r w:rsidRPr="000B110C">
        <w:rPr>
          <w:sz w:val="20"/>
          <w:szCs w:val="20"/>
        </w:rPr>
        <w:t>Objednatel požaduje pro zajištění komplexní správy IT infrastruktury vždy mít pouze jeden, dlouhodobý primární technický kontakt na pracovníka ze strany dodavatele.</w:t>
      </w:r>
    </w:p>
    <w:p w:rsidR="000B110C" w:rsidRPr="000B110C" w:rsidRDefault="000B110C" w:rsidP="00D8728C">
      <w:pPr>
        <w:widowControl w:val="0"/>
        <w:tabs>
          <w:tab w:val="num" w:pos="720"/>
        </w:tabs>
        <w:ind w:left="720"/>
        <w:jc w:val="both"/>
        <w:rPr>
          <w:sz w:val="20"/>
          <w:szCs w:val="20"/>
        </w:rPr>
      </w:pPr>
    </w:p>
    <w:p w:rsidR="000B110C" w:rsidRPr="000B110C" w:rsidRDefault="000B110C" w:rsidP="00D8728C">
      <w:pPr>
        <w:widowControl w:val="0"/>
        <w:tabs>
          <w:tab w:val="num" w:pos="720"/>
        </w:tabs>
        <w:ind w:left="720"/>
        <w:jc w:val="both"/>
        <w:rPr>
          <w:sz w:val="20"/>
          <w:szCs w:val="20"/>
        </w:rPr>
      </w:pPr>
      <w:r w:rsidRPr="000B110C">
        <w:rPr>
          <w:sz w:val="20"/>
          <w:szCs w:val="20"/>
        </w:rPr>
        <w:t>Všem pracovníkům poskytovatele, kteří se budou pohybovat v prostorách objednatele, bude přiřazena identifikační karta, kterou jsou povinni nosit na viditelném místě oděvu vždy, když se budou nacházet v prostorách objednatele.</w:t>
      </w:r>
    </w:p>
    <w:p w:rsidR="000B110C" w:rsidRPr="000B110C" w:rsidRDefault="000B110C" w:rsidP="00D8728C">
      <w:pPr>
        <w:pStyle w:val="Default"/>
        <w:widowControl w:val="0"/>
        <w:numPr>
          <w:ilvl w:val="1"/>
          <w:numId w:val="6"/>
        </w:numPr>
        <w:spacing w:before="120" w:after="120"/>
        <w:ind w:left="709" w:hanging="425"/>
        <w:jc w:val="both"/>
        <w:rPr>
          <w:rFonts w:asciiTheme="minorHAnsi" w:hAnsiTheme="minorHAnsi"/>
          <w:b/>
          <w:bCs/>
          <w:sz w:val="20"/>
          <w:szCs w:val="20"/>
        </w:rPr>
      </w:pPr>
      <w:bookmarkStart w:id="2" w:name="_Ref246347744"/>
      <w:bookmarkStart w:id="3" w:name="_Toc246354487"/>
      <w:r w:rsidRPr="000B110C">
        <w:rPr>
          <w:rFonts w:asciiTheme="minorHAnsi" w:hAnsiTheme="minorHAnsi"/>
          <w:b/>
          <w:bCs/>
          <w:sz w:val="20"/>
          <w:szCs w:val="20"/>
        </w:rPr>
        <w:t>Hot-line služba</w:t>
      </w:r>
      <w:bookmarkEnd w:id="2"/>
      <w:bookmarkEnd w:id="3"/>
    </w:p>
    <w:p w:rsidR="000B110C" w:rsidRPr="000B110C" w:rsidRDefault="000B110C" w:rsidP="00D8728C">
      <w:pPr>
        <w:widowControl w:val="0"/>
        <w:ind w:left="708"/>
        <w:jc w:val="both"/>
        <w:rPr>
          <w:sz w:val="20"/>
          <w:szCs w:val="20"/>
        </w:rPr>
      </w:pPr>
      <w:r w:rsidRPr="000B110C">
        <w:rPr>
          <w:sz w:val="20"/>
          <w:szCs w:val="20"/>
        </w:rPr>
        <w:t xml:space="preserve">Objednatel od poskytovatele požaduje zajištění dostupnosti hot-line služby v režimu standardní pracovní doby </w:t>
      </w:r>
      <w:r w:rsidR="00FD7AD7">
        <w:rPr>
          <w:sz w:val="20"/>
          <w:szCs w:val="20"/>
        </w:rPr>
        <w:t>objednatele.</w:t>
      </w:r>
    </w:p>
    <w:p w:rsidR="000B110C" w:rsidRPr="000B110C" w:rsidRDefault="000B110C" w:rsidP="00D8728C">
      <w:pPr>
        <w:pStyle w:val="Default"/>
        <w:widowControl w:val="0"/>
        <w:numPr>
          <w:ilvl w:val="1"/>
          <w:numId w:val="6"/>
        </w:numPr>
        <w:spacing w:before="120" w:after="120"/>
        <w:ind w:left="709" w:hanging="425"/>
        <w:jc w:val="both"/>
        <w:rPr>
          <w:rFonts w:asciiTheme="minorHAnsi" w:hAnsiTheme="minorHAnsi"/>
          <w:b/>
          <w:bCs/>
          <w:sz w:val="20"/>
          <w:szCs w:val="20"/>
        </w:rPr>
      </w:pPr>
      <w:bookmarkStart w:id="4" w:name="_Toc246354488"/>
      <w:r w:rsidRPr="000B110C">
        <w:rPr>
          <w:rFonts w:asciiTheme="minorHAnsi" w:hAnsiTheme="minorHAnsi"/>
          <w:b/>
          <w:bCs/>
          <w:sz w:val="20"/>
          <w:szCs w:val="20"/>
        </w:rPr>
        <w:t>SLA podmínky</w:t>
      </w:r>
      <w:bookmarkEnd w:id="4"/>
      <w:r w:rsidRPr="000B110C">
        <w:rPr>
          <w:rFonts w:asciiTheme="minorHAnsi" w:hAnsiTheme="minorHAnsi"/>
          <w:b/>
          <w:bCs/>
          <w:sz w:val="20"/>
          <w:szCs w:val="20"/>
        </w:rPr>
        <w:t xml:space="preserve"> </w:t>
      </w:r>
    </w:p>
    <w:p w:rsidR="000B110C" w:rsidRPr="000B110C" w:rsidRDefault="000B110C" w:rsidP="00D8728C">
      <w:pPr>
        <w:widowControl w:val="0"/>
        <w:ind w:left="720"/>
        <w:jc w:val="both"/>
        <w:rPr>
          <w:rFonts w:cs="Arial"/>
          <w:sz w:val="20"/>
          <w:szCs w:val="20"/>
        </w:rPr>
      </w:pPr>
      <w:r w:rsidRPr="000B110C">
        <w:rPr>
          <w:rFonts w:cs="Arial"/>
          <w:sz w:val="20"/>
          <w:szCs w:val="20"/>
        </w:rPr>
        <w:t xml:space="preserve">Pro potřeby členění provozních problémů jsou definovány 3 </w:t>
      </w:r>
      <w:r w:rsidRPr="000B110C">
        <w:rPr>
          <w:rFonts w:cs="Arial"/>
          <w:sz w:val="20"/>
          <w:szCs w:val="20"/>
          <w:u w:val="single"/>
        </w:rPr>
        <w:t>Priority, přičemž zařazení provozního problému do jedné z Priorit určuje objednatel</w:t>
      </w:r>
      <w:r w:rsidRPr="000B110C">
        <w:rPr>
          <w:rFonts w:cs="Arial"/>
          <w:sz w:val="20"/>
          <w:szCs w:val="20"/>
        </w:rPr>
        <w:t>:</w:t>
      </w:r>
    </w:p>
    <w:p w:rsidR="000B110C" w:rsidRPr="000B110C" w:rsidRDefault="000B110C" w:rsidP="00D8728C">
      <w:pPr>
        <w:widowControl w:val="0"/>
        <w:numPr>
          <w:ilvl w:val="0"/>
          <w:numId w:val="9"/>
        </w:numPr>
        <w:ind w:left="1080" w:hanging="180"/>
        <w:rPr>
          <w:rFonts w:cs="Arial"/>
          <w:sz w:val="20"/>
          <w:szCs w:val="20"/>
        </w:rPr>
      </w:pPr>
      <w:r w:rsidRPr="000B110C">
        <w:rPr>
          <w:rFonts w:cs="Arial"/>
          <w:sz w:val="20"/>
          <w:szCs w:val="20"/>
        </w:rPr>
        <w:t>Priorita A = provozní problémy znemožňující užív</w:t>
      </w:r>
      <w:r w:rsidR="009B3AB1">
        <w:rPr>
          <w:rFonts w:cs="Arial"/>
          <w:sz w:val="20"/>
          <w:szCs w:val="20"/>
        </w:rPr>
        <w:t>ání hardware, software, systémy</w:t>
      </w:r>
    </w:p>
    <w:p w:rsidR="000B110C" w:rsidRPr="000B110C" w:rsidRDefault="000B110C" w:rsidP="00D8728C">
      <w:pPr>
        <w:widowControl w:val="0"/>
        <w:numPr>
          <w:ilvl w:val="0"/>
          <w:numId w:val="9"/>
        </w:numPr>
        <w:ind w:left="1080" w:hanging="180"/>
        <w:rPr>
          <w:rFonts w:cs="Arial"/>
          <w:sz w:val="20"/>
          <w:szCs w:val="20"/>
        </w:rPr>
      </w:pPr>
      <w:r w:rsidRPr="000B110C">
        <w:rPr>
          <w:rFonts w:cs="Arial"/>
          <w:sz w:val="20"/>
          <w:szCs w:val="20"/>
        </w:rPr>
        <w:t>Priorita B = provozní problémy omezující užív</w:t>
      </w:r>
      <w:r w:rsidR="009B3AB1">
        <w:rPr>
          <w:rFonts w:cs="Arial"/>
          <w:sz w:val="20"/>
          <w:szCs w:val="20"/>
        </w:rPr>
        <w:t>ání hardware, software, systémy</w:t>
      </w:r>
    </w:p>
    <w:p w:rsidR="000B110C" w:rsidRDefault="000B110C" w:rsidP="00D8728C">
      <w:pPr>
        <w:widowControl w:val="0"/>
        <w:numPr>
          <w:ilvl w:val="0"/>
          <w:numId w:val="9"/>
        </w:numPr>
        <w:ind w:left="1080" w:hanging="180"/>
        <w:rPr>
          <w:rFonts w:cs="Arial"/>
          <w:sz w:val="20"/>
          <w:szCs w:val="20"/>
        </w:rPr>
      </w:pPr>
      <w:r w:rsidRPr="000B110C">
        <w:rPr>
          <w:rFonts w:cs="Arial"/>
          <w:sz w:val="20"/>
          <w:szCs w:val="20"/>
        </w:rPr>
        <w:t xml:space="preserve">Priorita C = provozní problémy, které komplikují postupy při práci s </w:t>
      </w:r>
      <w:r w:rsidR="009B3AB1">
        <w:rPr>
          <w:rFonts w:cs="Arial"/>
          <w:sz w:val="20"/>
          <w:szCs w:val="20"/>
        </w:rPr>
        <w:t>hardware, software, systémem</w:t>
      </w:r>
    </w:p>
    <w:p w:rsidR="00FD7AD7" w:rsidRDefault="00FD7AD7" w:rsidP="00FD7AD7">
      <w:pPr>
        <w:widowControl w:val="0"/>
        <w:rPr>
          <w:rFonts w:cs="Arial"/>
          <w:sz w:val="20"/>
          <w:szCs w:val="20"/>
        </w:rPr>
      </w:pPr>
    </w:p>
    <w:p w:rsidR="00FD7AD7" w:rsidRDefault="00FD7AD7" w:rsidP="00FD7AD7">
      <w:pPr>
        <w:widowControl w:val="0"/>
        <w:rPr>
          <w:rFonts w:cs="Arial"/>
          <w:sz w:val="20"/>
          <w:szCs w:val="20"/>
        </w:rPr>
      </w:pPr>
    </w:p>
    <w:p w:rsidR="00FD7AD7" w:rsidRDefault="00FD7AD7" w:rsidP="00FD7AD7">
      <w:pPr>
        <w:widowControl w:val="0"/>
        <w:rPr>
          <w:rFonts w:cs="Arial"/>
          <w:sz w:val="20"/>
          <w:szCs w:val="20"/>
        </w:rPr>
      </w:pPr>
    </w:p>
    <w:p w:rsidR="00FD7AD7" w:rsidRDefault="00FD7AD7" w:rsidP="00FD7AD7">
      <w:pPr>
        <w:widowControl w:val="0"/>
        <w:rPr>
          <w:rFonts w:cs="Arial"/>
          <w:sz w:val="20"/>
          <w:szCs w:val="20"/>
        </w:rPr>
      </w:pPr>
    </w:p>
    <w:p w:rsidR="00FD7AD7" w:rsidRDefault="00FD7AD7" w:rsidP="00FD7AD7">
      <w:pPr>
        <w:widowControl w:val="0"/>
        <w:rPr>
          <w:rFonts w:cs="Arial"/>
          <w:sz w:val="20"/>
          <w:szCs w:val="20"/>
        </w:rPr>
      </w:pPr>
    </w:p>
    <w:p w:rsidR="00FD7AD7" w:rsidRPr="000B110C" w:rsidRDefault="00FD7AD7" w:rsidP="00FD7AD7">
      <w:pPr>
        <w:widowControl w:val="0"/>
        <w:rPr>
          <w:rFonts w:cs="Arial"/>
          <w:sz w:val="20"/>
          <w:szCs w:val="20"/>
        </w:rPr>
      </w:pPr>
    </w:p>
    <w:p w:rsidR="000B110C" w:rsidRPr="000B110C" w:rsidRDefault="000B110C" w:rsidP="00D8728C">
      <w:pPr>
        <w:widowControl w:val="0"/>
        <w:ind w:left="720"/>
        <w:rPr>
          <w:rFonts w:cs="Arial"/>
          <w:sz w:val="20"/>
          <w:szCs w:val="20"/>
        </w:rPr>
      </w:pPr>
    </w:p>
    <w:p w:rsidR="000B110C" w:rsidRDefault="000B110C" w:rsidP="00D8728C">
      <w:pPr>
        <w:widowControl w:val="0"/>
        <w:ind w:left="720"/>
        <w:rPr>
          <w:rFonts w:cs="Arial"/>
          <w:sz w:val="20"/>
          <w:szCs w:val="20"/>
        </w:rPr>
      </w:pPr>
      <w:r w:rsidRPr="000B110C">
        <w:rPr>
          <w:rFonts w:cs="Arial"/>
          <w:sz w:val="20"/>
          <w:szCs w:val="20"/>
        </w:rPr>
        <w:t>Komplexní přehled SLA podmínek:</w:t>
      </w:r>
    </w:p>
    <w:p w:rsidR="00FD7AD7" w:rsidRPr="000B110C" w:rsidRDefault="00FD7AD7" w:rsidP="00D8728C">
      <w:pPr>
        <w:widowControl w:val="0"/>
        <w:ind w:left="720"/>
        <w:rPr>
          <w:sz w:val="20"/>
          <w:szCs w:val="20"/>
        </w:rPr>
      </w:pPr>
    </w:p>
    <w:bookmarkStart w:id="5" w:name="_MON_1325676325"/>
    <w:bookmarkEnd w:id="5"/>
    <w:p w:rsidR="000B110C" w:rsidRPr="000B110C" w:rsidRDefault="00474E4C" w:rsidP="00D8728C">
      <w:pPr>
        <w:widowControl w:val="0"/>
        <w:ind w:left="720"/>
        <w:rPr>
          <w:rFonts w:cs="Arial"/>
          <w:sz w:val="20"/>
          <w:szCs w:val="20"/>
        </w:rPr>
      </w:pPr>
      <w:r w:rsidRPr="000B110C">
        <w:rPr>
          <w:rFonts w:cs="Arial"/>
          <w:noProof/>
          <w:sz w:val="20"/>
          <w:szCs w:val="20"/>
        </w:rPr>
        <w:object w:dxaOrig="5094" w:dyaOrig="3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52pt;height:150.75pt" o:ole="">
            <v:imagedata r:id="rId9" o:title=""/>
          </v:shape>
          <o:OLEObject Type="Embed" ProgID="Excel.Sheet.8" ShapeID="_x0000_i1025" DrawAspect="Content" ObjectID="_1643782980" r:id="rId10"/>
        </w:object>
      </w:r>
    </w:p>
    <w:p w:rsidR="000B110C" w:rsidRPr="000B110C" w:rsidRDefault="000B110C" w:rsidP="00D8728C">
      <w:pPr>
        <w:widowControl w:val="0"/>
        <w:ind w:left="720"/>
        <w:rPr>
          <w:rFonts w:cs="Arial"/>
          <w:sz w:val="20"/>
          <w:szCs w:val="20"/>
        </w:rPr>
      </w:pPr>
    </w:p>
    <w:p w:rsidR="000B110C" w:rsidRPr="000B110C" w:rsidRDefault="000B110C" w:rsidP="00D8728C">
      <w:pPr>
        <w:widowControl w:val="0"/>
        <w:ind w:left="720"/>
        <w:jc w:val="both"/>
        <w:rPr>
          <w:rFonts w:cs="Arial"/>
          <w:sz w:val="20"/>
          <w:szCs w:val="20"/>
        </w:rPr>
      </w:pPr>
      <w:r w:rsidRPr="000B110C">
        <w:rPr>
          <w:rFonts w:cs="Arial"/>
          <w:sz w:val="20"/>
          <w:szCs w:val="20"/>
        </w:rPr>
        <w:t>V průběhu řešení provozního problému je pověřený pracovník objednatele oprávněn změnit klasifikaci Priority provozního problému. Změna klasifikace Priority provozního problému se stává účinnou oznámením poskytovateli. Změnou klasifikace se na provozní problém vztahují SLA podmínky dle nové Priority, přičemž výchozím časem pro Vyřešení problému je:</w:t>
      </w:r>
    </w:p>
    <w:p w:rsidR="000B110C" w:rsidRPr="000B110C" w:rsidRDefault="000B110C" w:rsidP="00D8728C">
      <w:pPr>
        <w:widowControl w:val="0"/>
        <w:numPr>
          <w:ilvl w:val="0"/>
          <w:numId w:val="11"/>
        </w:numPr>
        <w:jc w:val="both"/>
        <w:rPr>
          <w:rFonts w:cs="Arial"/>
          <w:sz w:val="20"/>
          <w:szCs w:val="20"/>
        </w:rPr>
      </w:pPr>
      <w:r w:rsidRPr="000B110C">
        <w:rPr>
          <w:rFonts w:cs="Arial"/>
          <w:sz w:val="20"/>
          <w:szCs w:val="20"/>
        </w:rPr>
        <w:t>V případě změny klasifikace Priority na vyšší (tj. z C na B, z C na A, z B na A), čas, kdy došlo ke změně klasifikace Priority</w:t>
      </w:r>
    </w:p>
    <w:p w:rsidR="000B110C" w:rsidRPr="000B110C" w:rsidRDefault="000B110C" w:rsidP="00D8728C">
      <w:pPr>
        <w:widowControl w:val="0"/>
        <w:numPr>
          <w:ilvl w:val="0"/>
          <w:numId w:val="11"/>
        </w:numPr>
        <w:jc w:val="both"/>
        <w:rPr>
          <w:rFonts w:cs="Arial"/>
          <w:sz w:val="20"/>
          <w:szCs w:val="20"/>
        </w:rPr>
      </w:pPr>
      <w:r w:rsidRPr="000B110C">
        <w:rPr>
          <w:rFonts w:cs="Arial"/>
          <w:sz w:val="20"/>
          <w:szCs w:val="20"/>
        </w:rPr>
        <w:t>V případě změny klasifikace Priority na nižší (tj. z A na B, z A na C, z B na C), čas nahlášení provozního problému, nikoli</w:t>
      </w:r>
      <w:r w:rsidR="009B3AB1">
        <w:rPr>
          <w:rFonts w:cs="Arial"/>
          <w:sz w:val="20"/>
          <w:szCs w:val="20"/>
        </w:rPr>
        <w:t xml:space="preserve"> čas změny klasifikace Priority</w:t>
      </w:r>
    </w:p>
    <w:p w:rsidR="000B110C" w:rsidRPr="000B110C" w:rsidRDefault="000B110C" w:rsidP="00D8728C">
      <w:pPr>
        <w:widowControl w:val="0"/>
        <w:ind w:left="709"/>
        <w:jc w:val="both"/>
        <w:rPr>
          <w:rFonts w:cs="Arial"/>
          <w:sz w:val="20"/>
          <w:szCs w:val="20"/>
        </w:rPr>
      </w:pPr>
      <w:r w:rsidRPr="000B110C">
        <w:rPr>
          <w:rFonts w:cs="Arial"/>
          <w:bCs/>
          <w:sz w:val="20"/>
          <w:szCs w:val="20"/>
        </w:rPr>
        <w:t>Reakční dobou</w:t>
      </w:r>
      <w:r w:rsidRPr="000B110C">
        <w:rPr>
          <w:rFonts w:cs="Arial"/>
          <w:sz w:val="20"/>
          <w:szCs w:val="20"/>
        </w:rPr>
        <w:t xml:space="preserve"> se rozumí lhůta, která začíná plynout časem nahlášení provozního problému poskytovateli, do doby než poskytovatel prokazatelně zahájí práce, směřující k vyřešení provozního problému či zajištění náhradního provozu, přičemž přijetí požadavku na vyřešení problému není považováno za zahájení prací.</w:t>
      </w:r>
    </w:p>
    <w:p w:rsidR="000B110C" w:rsidRPr="000B110C" w:rsidRDefault="000B110C" w:rsidP="00D8728C">
      <w:pPr>
        <w:widowControl w:val="0"/>
        <w:ind w:left="709"/>
        <w:jc w:val="both"/>
        <w:rPr>
          <w:rFonts w:cs="Arial"/>
          <w:sz w:val="20"/>
          <w:szCs w:val="20"/>
        </w:rPr>
      </w:pPr>
    </w:p>
    <w:p w:rsidR="000B110C" w:rsidRPr="000B110C" w:rsidRDefault="000B110C" w:rsidP="00D8728C">
      <w:pPr>
        <w:widowControl w:val="0"/>
        <w:ind w:left="720"/>
        <w:jc w:val="both"/>
        <w:rPr>
          <w:rFonts w:cs="Arial"/>
          <w:sz w:val="20"/>
          <w:szCs w:val="20"/>
        </w:rPr>
      </w:pPr>
    </w:p>
    <w:p w:rsidR="000B110C" w:rsidRPr="000B110C" w:rsidRDefault="000B110C" w:rsidP="00D8728C">
      <w:pPr>
        <w:widowControl w:val="0"/>
        <w:ind w:left="720"/>
        <w:jc w:val="both"/>
        <w:rPr>
          <w:rFonts w:cs="Arial"/>
          <w:sz w:val="20"/>
          <w:szCs w:val="20"/>
        </w:rPr>
      </w:pPr>
      <w:r w:rsidRPr="000B110C">
        <w:rPr>
          <w:rFonts w:cs="Arial"/>
          <w:sz w:val="20"/>
          <w:szCs w:val="20"/>
        </w:rPr>
        <w:t>Do počítání lhůt dle SLA podmínek není započítána doba:</w:t>
      </w:r>
    </w:p>
    <w:p w:rsidR="000B110C" w:rsidRPr="000B110C" w:rsidRDefault="000B110C" w:rsidP="00D8728C">
      <w:pPr>
        <w:widowControl w:val="0"/>
        <w:numPr>
          <w:ilvl w:val="0"/>
          <w:numId w:val="10"/>
        </w:numPr>
        <w:jc w:val="both"/>
        <w:rPr>
          <w:rFonts w:cs="Arial"/>
          <w:sz w:val="20"/>
          <w:szCs w:val="20"/>
        </w:rPr>
      </w:pPr>
      <w:r w:rsidRPr="000B110C">
        <w:rPr>
          <w:rFonts w:cs="Arial"/>
          <w:sz w:val="20"/>
          <w:szCs w:val="20"/>
        </w:rPr>
        <w:t>potřebná k realizaci činností třetích stran, na něž se nevztahují uvedené SLA podmínky</w:t>
      </w:r>
    </w:p>
    <w:p w:rsidR="000B110C" w:rsidRPr="000B110C" w:rsidRDefault="000B110C" w:rsidP="00D8728C">
      <w:pPr>
        <w:widowControl w:val="0"/>
        <w:numPr>
          <w:ilvl w:val="0"/>
          <w:numId w:val="10"/>
        </w:numPr>
        <w:jc w:val="both"/>
        <w:rPr>
          <w:rFonts w:cs="Arial"/>
          <w:sz w:val="20"/>
          <w:szCs w:val="20"/>
        </w:rPr>
      </w:pPr>
      <w:r w:rsidRPr="000B110C">
        <w:rPr>
          <w:rFonts w:cs="Arial"/>
          <w:sz w:val="20"/>
          <w:szCs w:val="20"/>
        </w:rPr>
        <w:t>činnosti, jejichž časová náročnost je limi</w:t>
      </w:r>
      <w:r w:rsidR="009B3AB1">
        <w:rPr>
          <w:rFonts w:cs="Arial"/>
          <w:sz w:val="20"/>
          <w:szCs w:val="20"/>
        </w:rPr>
        <w:t>tována použitými technologiemi</w:t>
      </w:r>
    </w:p>
    <w:p w:rsidR="000B110C" w:rsidRPr="000B110C" w:rsidRDefault="000B110C" w:rsidP="00D8728C">
      <w:pPr>
        <w:widowControl w:val="0"/>
        <w:ind w:left="720"/>
        <w:jc w:val="both"/>
        <w:rPr>
          <w:rFonts w:cs="Arial"/>
          <w:sz w:val="20"/>
          <w:szCs w:val="20"/>
        </w:rPr>
      </w:pPr>
      <w:r w:rsidRPr="000B110C">
        <w:rPr>
          <w:rFonts w:cs="Arial"/>
          <w:sz w:val="20"/>
          <w:szCs w:val="20"/>
        </w:rPr>
        <w:t>Jedná se například o následující:</w:t>
      </w:r>
    </w:p>
    <w:p w:rsidR="000B110C" w:rsidRPr="000B110C" w:rsidRDefault="000B110C" w:rsidP="00D8728C">
      <w:pPr>
        <w:widowControl w:val="0"/>
        <w:numPr>
          <w:ilvl w:val="0"/>
          <w:numId w:val="10"/>
        </w:numPr>
        <w:jc w:val="both"/>
        <w:rPr>
          <w:rFonts w:cs="Arial"/>
          <w:sz w:val="20"/>
          <w:szCs w:val="20"/>
        </w:rPr>
      </w:pPr>
      <w:r w:rsidRPr="000B110C">
        <w:rPr>
          <w:rFonts w:cs="Arial"/>
          <w:sz w:val="20"/>
          <w:szCs w:val="20"/>
        </w:rPr>
        <w:t>opravy HW na základě záručních podmínek, či rozšířených garancí výrobce</w:t>
      </w:r>
    </w:p>
    <w:p w:rsidR="000B110C" w:rsidRPr="000B110C" w:rsidRDefault="000B110C" w:rsidP="00D8728C">
      <w:pPr>
        <w:widowControl w:val="0"/>
        <w:numPr>
          <w:ilvl w:val="0"/>
          <w:numId w:val="10"/>
        </w:numPr>
        <w:jc w:val="both"/>
        <w:rPr>
          <w:rFonts w:cs="Arial"/>
          <w:sz w:val="20"/>
          <w:szCs w:val="20"/>
        </w:rPr>
      </w:pPr>
      <w:r w:rsidRPr="000B110C">
        <w:rPr>
          <w:rFonts w:cs="Arial"/>
          <w:sz w:val="20"/>
          <w:szCs w:val="20"/>
        </w:rPr>
        <w:t>opravy či změny SW ze strany dodavatele / výrobce</w:t>
      </w:r>
    </w:p>
    <w:p w:rsidR="000B110C" w:rsidRPr="000B110C" w:rsidRDefault="000B110C" w:rsidP="00D8728C">
      <w:pPr>
        <w:widowControl w:val="0"/>
        <w:numPr>
          <w:ilvl w:val="0"/>
          <w:numId w:val="10"/>
        </w:numPr>
        <w:jc w:val="both"/>
        <w:rPr>
          <w:rFonts w:cs="Arial"/>
          <w:sz w:val="20"/>
          <w:szCs w:val="20"/>
        </w:rPr>
      </w:pPr>
      <w:proofErr w:type="gramStart"/>
      <w:r w:rsidRPr="000B110C">
        <w:rPr>
          <w:rFonts w:cs="Arial"/>
          <w:sz w:val="20"/>
          <w:szCs w:val="20"/>
        </w:rPr>
        <w:t>obnovu</w:t>
      </w:r>
      <w:proofErr w:type="gramEnd"/>
      <w:r w:rsidRPr="000B110C">
        <w:rPr>
          <w:rFonts w:cs="Arial"/>
          <w:sz w:val="20"/>
          <w:szCs w:val="20"/>
        </w:rPr>
        <w:t xml:space="preserve"> dat ze zálohy, jejíž časová náročnost je dána použitou technologií zálohování a objemem </w:t>
      </w:r>
      <w:proofErr w:type="gramStart"/>
      <w:r w:rsidRPr="000B110C">
        <w:rPr>
          <w:rFonts w:cs="Arial"/>
          <w:sz w:val="20"/>
          <w:szCs w:val="20"/>
        </w:rPr>
        <w:t>dat</w:t>
      </w:r>
      <w:proofErr w:type="gramEnd"/>
    </w:p>
    <w:p w:rsidR="000B110C" w:rsidRPr="000B110C" w:rsidRDefault="000B110C" w:rsidP="00D8728C">
      <w:pPr>
        <w:widowControl w:val="0"/>
        <w:ind w:left="720"/>
        <w:jc w:val="both"/>
        <w:rPr>
          <w:rFonts w:cs="Arial"/>
          <w:sz w:val="20"/>
          <w:szCs w:val="20"/>
        </w:rPr>
      </w:pPr>
      <w:bookmarkStart w:id="6" w:name="_Toc245735488"/>
      <w:bookmarkStart w:id="7" w:name="_Toc245735609"/>
      <w:bookmarkEnd w:id="6"/>
      <w:bookmarkEnd w:id="7"/>
    </w:p>
    <w:p w:rsidR="000B110C" w:rsidRPr="000B110C" w:rsidRDefault="000B110C" w:rsidP="00D8728C">
      <w:pPr>
        <w:pStyle w:val="Default"/>
        <w:widowControl w:val="0"/>
        <w:numPr>
          <w:ilvl w:val="1"/>
          <w:numId w:val="6"/>
        </w:numPr>
        <w:spacing w:before="120" w:after="120"/>
        <w:ind w:left="709" w:hanging="425"/>
        <w:jc w:val="both"/>
        <w:rPr>
          <w:rFonts w:asciiTheme="minorHAnsi" w:hAnsiTheme="minorHAnsi"/>
          <w:b/>
          <w:bCs/>
          <w:sz w:val="20"/>
          <w:szCs w:val="20"/>
        </w:rPr>
      </w:pPr>
      <w:bookmarkStart w:id="8" w:name="_Toc246354115"/>
      <w:bookmarkStart w:id="9" w:name="_Toc246354374"/>
      <w:bookmarkStart w:id="10" w:name="_Toc246354490"/>
      <w:bookmarkStart w:id="11" w:name="_Toc246354116"/>
      <w:bookmarkStart w:id="12" w:name="_Toc246354375"/>
      <w:bookmarkStart w:id="13" w:name="_Toc246354491"/>
      <w:bookmarkStart w:id="14" w:name="_Toc246354118"/>
      <w:bookmarkStart w:id="15" w:name="_Toc246354377"/>
      <w:bookmarkStart w:id="16" w:name="_Toc246354493"/>
      <w:bookmarkStart w:id="17" w:name="_Toc246354120"/>
      <w:bookmarkStart w:id="18" w:name="_Toc246354379"/>
      <w:bookmarkStart w:id="19" w:name="_Toc246354495"/>
      <w:bookmarkStart w:id="20" w:name="_Toc246354121"/>
      <w:bookmarkStart w:id="21" w:name="_Toc246354380"/>
      <w:bookmarkStart w:id="22" w:name="_Toc246354496"/>
      <w:bookmarkStart w:id="23" w:name="_Ref246347830"/>
      <w:bookmarkStart w:id="24" w:name="_Toc24635449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0B110C">
        <w:rPr>
          <w:rFonts w:asciiTheme="minorHAnsi" w:hAnsiTheme="minorHAnsi"/>
          <w:b/>
          <w:bCs/>
          <w:sz w:val="20"/>
          <w:szCs w:val="20"/>
        </w:rPr>
        <w:t xml:space="preserve">1st </w:t>
      </w:r>
      <w:proofErr w:type="spellStart"/>
      <w:r w:rsidRPr="000B110C">
        <w:rPr>
          <w:rFonts w:asciiTheme="minorHAnsi" w:hAnsiTheme="minorHAnsi"/>
          <w:b/>
          <w:bCs/>
          <w:sz w:val="20"/>
          <w:szCs w:val="20"/>
        </w:rPr>
        <w:t>level</w:t>
      </w:r>
      <w:proofErr w:type="spellEnd"/>
      <w:r w:rsidRPr="000B110C">
        <w:rPr>
          <w:rFonts w:asciiTheme="minorHAnsi" w:hAnsiTheme="minorHAnsi"/>
          <w:b/>
          <w:bCs/>
          <w:sz w:val="20"/>
          <w:szCs w:val="20"/>
        </w:rPr>
        <w:t xml:space="preserve"> support</w:t>
      </w:r>
      <w:bookmarkEnd w:id="23"/>
      <w:bookmarkEnd w:id="24"/>
    </w:p>
    <w:p w:rsidR="000B110C" w:rsidRPr="000B110C" w:rsidRDefault="000B110C" w:rsidP="00D8728C">
      <w:pPr>
        <w:widowControl w:val="0"/>
        <w:ind w:left="720"/>
        <w:jc w:val="both"/>
        <w:rPr>
          <w:sz w:val="20"/>
          <w:szCs w:val="20"/>
        </w:rPr>
      </w:pPr>
      <w:r w:rsidRPr="000B110C">
        <w:rPr>
          <w:sz w:val="20"/>
          <w:szCs w:val="20"/>
        </w:rPr>
        <w:t xml:space="preserve">Podpora </w:t>
      </w:r>
      <w:r w:rsidRPr="000B110C">
        <w:rPr>
          <w:rFonts w:cs="Arial"/>
          <w:sz w:val="20"/>
          <w:szCs w:val="20"/>
        </w:rPr>
        <w:t>funkčnosti</w:t>
      </w:r>
      <w:r w:rsidRPr="000B110C">
        <w:rPr>
          <w:sz w:val="20"/>
          <w:szCs w:val="20"/>
        </w:rPr>
        <w:t xml:space="preserve"> (1st </w:t>
      </w:r>
      <w:proofErr w:type="spellStart"/>
      <w:r w:rsidRPr="000B110C">
        <w:rPr>
          <w:sz w:val="20"/>
          <w:szCs w:val="20"/>
        </w:rPr>
        <w:t>level</w:t>
      </w:r>
      <w:proofErr w:type="spellEnd"/>
      <w:r w:rsidRPr="000B110C">
        <w:rPr>
          <w:sz w:val="20"/>
          <w:szCs w:val="20"/>
        </w:rPr>
        <w:t xml:space="preserve"> support) spočívá v řešení provozních problémů a podpory všech uživatelů objednatele s cílem minimalizovat výpadky systému či nefunkčnost jednotlivých částí systému. </w:t>
      </w:r>
    </w:p>
    <w:p w:rsidR="000B110C" w:rsidRPr="000B110C" w:rsidRDefault="000B110C" w:rsidP="00D8728C">
      <w:pPr>
        <w:widowControl w:val="0"/>
        <w:ind w:left="720"/>
        <w:jc w:val="both"/>
        <w:rPr>
          <w:sz w:val="20"/>
          <w:szCs w:val="20"/>
        </w:rPr>
      </w:pPr>
    </w:p>
    <w:p w:rsidR="000B110C" w:rsidRPr="000B110C" w:rsidRDefault="000B110C" w:rsidP="00D8728C">
      <w:pPr>
        <w:widowControl w:val="0"/>
        <w:ind w:left="708"/>
        <w:jc w:val="both"/>
        <w:rPr>
          <w:sz w:val="20"/>
          <w:szCs w:val="20"/>
        </w:rPr>
      </w:pPr>
      <w:r w:rsidRPr="000B110C">
        <w:rPr>
          <w:sz w:val="20"/>
          <w:szCs w:val="20"/>
        </w:rPr>
        <w:t>Poskytovatel bude zajišťovat pravidelnou fyzickou přítomnost technického pracovníka v prostorách určených objednatelem k poskytování podpory 1x týdně.</w:t>
      </w:r>
    </w:p>
    <w:p w:rsidR="000B110C" w:rsidRPr="000B110C" w:rsidRDefault="000B110C" w:rsidP="00D8728C">
      <w:pPr>
        <w:widowControl w:val="0"/>
        <w:tabs>
          <w:tab w:val="num" w:pos="720"/>
        </w:tabs>
        <w:ind w:left="720"/>
        <w:jc w:val="both"/>
        <w:rPr>
          <w:sz w:val="20"/>
          <w:szCs w:val="20"/>
        </w:rPr>
      </w:pPr>
    </w:p>
    <w:p w:rsidR="000B110C" w:rsidRPr="000B110C" w:rsidRDefault="000B110C" w:rsidP="00D8728C">
      <w:pPr>
        <w:widowControl w:val="0"/>
        <w:ind w:left="708"/>
        <w:jc w:val="both"/>
        <w:rPr>
          <w:sz w:val="20"/>
          <w:szCs w:val="20"/>
        </w:rPr>
      </w:pPr>
      <w:r w:rsidRPr="000B110C">
        <w:rPr>
          <w:sz w:val="20"/>
          <w:szCs w:val="20"/>
        </w:rPr>
        <w:t>V oblasti poskytování podpory je uchazeč povinen zajistit zastupitelnost svých pracovníků tak, aby pracovníci aktuálně se nacházející u zadavatele mohli vždy reagovat na požadavky zadavatele</w:t>
      </w:r>
      <w:r w:rsidR="003008C4">
        <w:rPr>
          <w:sz w:val="20"/>
          <w:szCs w:val="20"/>
        </w:rPr>
        <w:t>,</w:t>
      </w:r>
      <w:r w:rsidRPr="000B110C">
        <w:rPr>
          <w:sz w:val="20"/>
          <w:szCs w:val="20"/>
        </w:rPr>
        <w:t xml:space="preserve"> dle stanovených reakčních dob. </w:t>
      </w:r>
    </w:p>
    <w:p w:rsidR="000B110C" w:rsidRPr="000B110C" w:rsidRDefault="000B110C" w:rsidP="00D8728C">
      <w:pPr>
        <w:widowControl w:val="0"/>
        <w:jc w:val="both"/>
        <w:rPr>
          <w:sz w:val="20"/>
          <w:szCs w:val="20"/>
        </w:rPr>
      </w:pPr>
    </w:p>
    <w:p w:rsidR="00FD7AD7" w:rsidRPr="000B110C" w:rsidRDefault="000B110C" w:rsidP="00D8728C">
      <w:pPr>
        <w:widowControl w:val="0"/>
        <w:ind w:left="720"/>
        <w:jc w:val="both"/>
        <w:rPr>
          <w:rFonts w:cs="Arial"/>
          <w:sz w:val="20"/>
          <w:szCs w:val="20"/>
        </w:rPr>
      </w:pPr>
      <w:r w:rsidRPr="000B110C">
        <w:rPr>
          <w:sz w:val="20"/>
          <w:szCs w:val="20"/>
        </w:rPr>
        <w:t>V rámci sl</w:t>
      </w:r>
      <w:r w:rsidRPr="000B110C">
        <w:rPr>
          <w:rFonts w:cs="Arial"/>
          <w:sz w:val="20"/>
          <w:szCs w:val="20"/>
        </w:rPr>
        <w:t xml:space="preserve">užby řešení provozních problémů je nutné zajistit podmínky SLA definované v článku SLA podmínky a zajistit zastupitelnost osob řešících jednotlivé požadavky. </w:t>
      </w:r>
    </w:p>
    <w:p w:rsidR="000B110C" w:rsidRPr="000B110C" w:rsidRDefault="000B110C" w:rsidP="00D8728C">
      <w:pPr>
        <w:widowControl w:val="0"/>
        <w:ind w:left="720"/>
        <w:jc w:val="both"/>
        <w:rPr>
          <w:rFonts w:cs="Arial"/>
          <w:sz w:val="20"/>
          <w:szCs w:val="20"/>
        </w:rPr>
      </w:pPr>
    </w:p>
    <w:p w:rsidR="000B110C" w:rsidRPr="000B110C" w:rsidRDefault="000B110C" w:rsidP="00D8728C">
      <w:pPr>
        <w:widowControl w:val="0"/>
        <w:ind w:left="720"/>
        <w:jc w:val="both"/>
        <w:rPr>
          <w:sz w:val="20"/>
          <w:szCs w:val="20"/>
        </w:rPr>
      </w:pPr>
      <w:r w:rsidRPr="000B110C">
        <w:rPr>
          <w:rFonts w:cs="Arial"/>
          <w:sz w:val="20"/>
          <w:szCs w:val="20"/>
        </w:rPr>
        <w:t>V rámci p</w:t>
      </w:r>
      <w:r w:rsidRPr="000B110C">
        <w:rPr>
          <w:sz w:val="20"/>
          <w:szCs w:val="20"/>
        </w:rPr>
        <w:t>odpory funkčnosti budou prováděny následující činnosti:</w:t>
      </w:r>
    </w:p>
    <w:p w:rsidR="000B110C" w:rsidRPr="000B110C" w:rsidRDefault="000B110C" w:rsidP="00D8728C">
      <w:pPr>
        <w:widowControl w:val="0"/>
        <w:numPr>
          <w:ilvl w:val="0"/>
          <w:numId w:val="9"/>
        </w:numPr>
        <w:tabs>
          <w:tab w:val="clear" w:pos="1065"/>
          <w:tab w:val="num" w:pos="1560"/>
        </w:tabs>
        <w:ind w:hanging="356"/>
        <w:jc w:val="both"/>
        <w:rPr>
          <w:rFonts w:cs="Arial"/>
          <w:sz w:val="20"/>
          <w:szCs w:val="20"/>
        </w:rPr>
      </w:pPr>
      <w:r w:rsidRPr="000B110C">
        <w:rPr>
          <w:sz w:val="20"/>
          <w:szCs w:val="20"/>
        </w:rPr>
        <w:t>Posk</w:t>
      </w:r>
      <w:r w:rsidRPr="000B110C">
        <w:rPr>
          <w:rFonts w:cs="Arial"/>
          <w:sz w:val="20"/>
          <w:szCs w:val="20"/>
        </w:rPr>
        <w:t xml:space="preserve">ytování </w:t>
      </w:r>
      <w:proofErr w:type="spellStart"/>
      <w:r w:rsidRPr="000B110C">
        <w:rPr>
          <w:rFonts w:cs="Arial"/>
          <w:sz w:val="20"/>
          <w:szCs w:val="20"/>
        </w:rPr>
        <w:t>hotline</w:t>
      </w:r>
      <w:proofErr w:type="spellEnd"/>
      <w:r w:rsidRPr="000B110C">
        <w:rPr>
          <w:rFonts w:cs="Arial"/>
          <w:sz w:val="20"/>
          <w:szCs w:val="20"/>
        </w:rPr>
        <w:t xml:space="preserve"> a zajištění dostupnosti osob s dostatečnou znalostí</w:t>
      </w:r>
      <w:r w:rsidR="009B3AB1">
        <w:rPr>
          <w:rFonts w:cs="Arial"/>
          <w:sz w:val="20"/>
          <w:szCs w:val="20"/>
        </w:rPr>
        <w:t xml:space="preserve"> pro řešení provozních problémů</w:t>
      </w:r>
    </w:p>
    <w:p w:rsidR="000B110C" w:rsidRDefault="000B110C" w:rsidP="009B3AB1">
      <w:pPr>
        <w:widowControl w:val="0"/>
        <w:numPr>
          <w:ilvl w:val="0"/>
          <w:numId w:val="9"/>
        </w:numPr>
        <w:tabs>
          <w:tab w:val="clear" w:pos="1065"/>
          <w:tab w:val="num" w:pos="1560"/>
        </w:tabs>
        <w:ind w:hanging="356"/>
        <w:jc w:val="both"/>
        <w:rPr>
          <w:rFonts w:cs="Arial"/>
          <w:sz w:val="20"/>
          <w:szCs w:val="20"/>
        </w:rPr>
      </w:pPr>
      <w:r w:rsidRPr="000B110C">
        <w:rPr>
          <w:rFonts w:cs="Arial"/>
          <w:sz w:val="20"/>
          <w:szCs w:val="20"/>
        </w:rPr>
        <w:lastRenderedPageBreak/>
        <w:t>Řešení veškerých provozních problémů – tj. zahájení prací směřujících k odstranění a vyřešení provozního problému dle SLA, aktivní komunikaci s objednatelem, směřující k vyřešení provozního problému</w:t>
      </w:r>
    </w:p>
    <w:p w:rsidR="00075EDF" w:rsidRPr="003008C4" w:rsidRDefault="00075EDF" w:rsidP="009B3AB1">
      <w:pPr>
        <w:widowControl w:val="0"/>
        <w:numPr>
          <w:ilvl w:val="0"/>
          <w:numId w:val="9"/>
        </w:numPr>
        <w:tabs>
          <w:tab w:val="clear" w:pos="1065"/>
          <w:tab w:val="num" w:pos="1560"/>
        </w:tabs>
        <w:ind w:hanging="356"/>
        <w:jc w:val="both"/>
        <w:rPr>
          <w:rFonts w:cs="Arial"/>
          <w:sz w:val="20"/>
          <w:szCs w:val="20"/>
        </w:rPr>
      </w:pPr>
      <w:r w:rsidRPr="003008C4">
        <w:rPr>
          <w:rFonts w:cs="Arial"/>
          <w:sz w:val="20"/>
          <w:szCs w:val="20"/>
        </w:rPr>
        <w:t xml:space="preserve">Kontrola všech </w:t>
      </w:r>
      <w:r w:rsidR="00FD2357" w:rsidRPr="003008C4">
        <w:rPr>
          <w:rFonts w:cs="Arial"/>
          <w:sz w:val="20"/>
          <w:szCs w:val="20"/>
        </w:rPr>
        <w:t xml:space="preserve">spravovaných </w:t>
      </w:r>
      <w:r w:rsidRPr="003008C4">
        <w:rPr>
          <w:rFonts w:cs="Arial"/>
          <w:sz w:val="20"/>
          <w:szCs w:val="20"/>
        </w:rPr>
        <w:t>systémů dle potřeby,</w:t>
      </w:r>
      <w:r w:rsidR="00FD2357" w:rsidRPr="003008C4">
        <w:rPr>
          <w:rFonts w:cs="Arial"/>
          <w:sz w:val="20"/>
          <w:szCs w:val="20"/>
        </w:rPr>
        <w:t xml:space="preserve"> </w:t>
      </w:r>
      <w:r w:rsidRPr="003008C4">
        <w:rPr>
          <w:rFonts w:cs="Arial"/>
          <w:sz w:val="20"/>
          <w:szCs w:val="20"/>
        </w:rPr>
        <w:t>minimálně však jednou týdně</w:t>
      </w:r>
    </w:p>
    <w:p w:rsidR="00075EDF" w:rsidRPr="003008C4" w:rsidRDefault="00075EDF" w:rsidP="009B3AB1">
      <w:pPr>
        <w:widowControl w:val="0"/>
        <w:numPr>
          <w:ilvl w:val="0"/>
          <w:numId w:val="9"/>
        </w:numPr>
        <w:tabs>
          <w:tab w:val="clear" w:pos="1065"/>
          <w:tab w:val="num" w:pos="1560"/>
        </w:tabs>
        <w:ind w:hanging="356"/>
        <w:jc w:val="both"/>
        <w:rPr>
          <w:rFonts w:cs="Arial"/>
          <w:sz w:val="20"/>
          <w:szCs w:val="20"/>
        </w:rPr>
      </w:pPr>
      <w:r w:rsidRPr="003008C4">
        <w:rPr>
          <w:rFonts w:cs="Arial"/>
          <w:sz w:val="20"/>
          <w:szCs w:val="20"/>
        </w:rPr>
        <w:t>O každé kontrole bude provedený záznam v technické dokumentaci serverů</w:t>
      </w:r>
    </w:p>
    <w:p w:rsidR="00075EDF" w:rsidRPr="009B3AB1" w:rsidRDefault="00075EDF" w:rsidP="00075EDF">
      <w:pPr>
        <w:widowControl w:val="0"/>
        <w:jc w:val="both"/>
        <w:rPr>
          <w:rFonts w:cs="Arial"/>
          <w:sz w:val="20"/>
          <w:szCs w:val="20"/>
        </w:rPr>
      </w:pPr>
    </w:p>
    <w:p w:rsidR="000B110C" w:rsidRPr="000B110C" w:rsidRDefault="000B110C" w:rsidP="00D8728C">
      <w:pPr>
        <w:pStyle w:val="Default"/>
        <w:widowControl w:val="0"/>
        <w:numPr>
          <w:ilvl w:val="0"/>
          <w:numId w:val="6"/>
        </w:numPr>
        <w:ind w:left="284" w:hanging="284"/>
        <w:jc w:val="both"/>
        <w:rPr>
          <w:rFonts w:asciiTheme="minorHAnsi" w:hAnsiTheme="minorHAnsi"/>
          <w:b/>
          <w:sz w:val="20"/>
          <w:szCs w:val="20"/>
        </w:rPr>
      </w:pPr>
      <w:bookmarkStart w:id="25" w:name="_Toc245111396"/>
      <w:bookmarkStart w:id="26" w:name="_Toc246354502"/>
      <w:r w:rsidRPr="000B110C">
        <w:rPr>
          <w:rFonts w:asciiTheme="minorHAnsi" w:hAnsiTheme="minorHAnsi"/>
          <w:b/>
          <w:sz w:val="20"/>
          <w:szCs w:val="20"/>
        </w:rPr>
        <w:t>Obsah a podmínky poskytované služby „komplexní správy IT infrastruktury“</w:t>
      </w:r>
    </w:p>
    <w:p w:rsidR="000B110C" w:rsidRPr="000B110C" w:rsidRDefault="000B110C" w:rsidP="00D8728C">
      <w:pPr>
        <w:pStyle w:val="Odstavecseseznamem2"/>
        <w:widowControl w:val="0"/>
        <w:tabs>
          <w:tab w:val="left" w:pos="540"/>
        </w:tabs>
        <w:ind w:left="1440"/>
        <w:outlineLvl w:val="1"/>
        <w:rPr>
          <w:rFonts w:asciiTheme="minorHAnsi" w:hAnsiTheme="minorHAnsi"/>
          <w:bCs/>
          <w:sz w:val="20"/>
          <w:szCs w:val="20"/>
        </w:rPr>
      </w:pPr>
    </w:p>
    <w:p w:rsidR="000B110C" w:rsidRPr="000B110C" w:rsidRDefault="000B110C" w:rsidP="00D8728C">
      <w:pPr>
        <w:pStyle w:val="Default"/>
        <w:widowControl w:val="0"/>
        <w:numPr>
          <w:ilvl w:val="1"/>
          <w:numId w:val="6"/>
        </w:numPr>
        <w:spacing w:before="120" w:after="120"/>
        <w:ind w:left="709" w:hanging="425"/>
        <w:jc w:val="both"/>
        <w:rPr>
          <w:rFonts w:asciiTheme="minorHAnsi" w:hAnsiTheme="minorHAnsi"/>
          <w:b/>
          <w:bCs/>
          <w:sz w:val="20"/>
          <w:szCs w:val="20"/>
        </w:rPr>
      </w:pPr>
      <w:bookmarkStart w:id="27" w:name="_Toc246354521"/>
      <w:bookmarkStart w:id="28" w:name="_Toc250979748"/>
      <w:bookmarkEnd w:id="25"/>
      <w:bookmarkEnd w:id="26"/>
      <w:r w:rsidRPr="000B110C">
        <w:rPr>
          <w:rFonts w:asciiTheme="minorHAnsi" w:hAnsiTheme="minorHAnsi"/>
          <w:b/>
          <w:bCs/>
          <w:sz w:val="20"/>
          <w:szCs w:val="20"/>
        </w:rPr>
        <w:t>Správa a podpora IT infrastruktury</w:t>
      </w:r>
      <w:bookmarkEnd w:id="27"/>
      <w:bookmarkEnd w:id="28"/>
    </w:p>
    <w:p w:rsidR="000B110C" w:rsidRPr="000B110C" w:rsidRDefault="000B110C" w:rsidP="00D8728C">
      <w:pPr>
        <w:pStyle w:val="Default"/>
        <w:widowControl w:val="0"/>
        <w:numPr>
          <w:ilvl w:val="2"/>
          <w:numId w:val="6"/>
        </w:numPr>
        <w:spacing w:before="120" w:after="120"/>
        <w:ind w:left="993"/>
        <w:jc w:val="both"/>
        <w:rPr>
          <w:rFonts w:asciiTheme="minorHAnsi" w:hAnsiTheme="minorHAnsi"/>
          <w:b/>
          <w:bCs/>
          <w:sz w:val="20"/>
          <w:szCs w:val="20"/>
        </w:rPr>
      </w:pPr>
      <w:bookmarkStart w:id="29" w:name="_Toc245612488"/>
      <w:bookmarkStart w:id="30" w:name="_Toc245613406"/>
      <w:bookmarkStart w:id="31" w:name="_Toc245621738"/>
      <w:bookmarkStart w:id="32" w:name="_Toc245621849"/>
      <w:bookmarkStart w:id="33" w:name="_Toc245621943"/>
      <w:bookmarkStart w:id="34" w:name="_Toc245642336"/>
      <w:bookmarkStart w:id="35" w:name="_Toc245643374"/>
      <w:bookmarkStart w:id="36" w:name="_Toc245648685"/>
      <w:bookmarkStart w:id="37" w:name="_Toc245648808"/>
      <w:bookmarkStart w:id="38" w:name="_Toc245652319"/>
      <w:bookmarkStart w:id="39" w:name="_Toc245652441"/>
      <w:bookmarkStart w:id="40" w:name="_Toc245652562"/>
      <w:bookmarkStart w:id="41" w:name="_Toc245652913"/>
      <w:bookmarkStart w:id="42" w:name="_Toc245653607"/>
      <w:bookmarkStart w:id="43" w:name="_Toc244832239"/>
      <w:bookmarkStart w:id="44" w:name="_Toc245111451"/>
      <w:bookmarkStart w:id="45" w:name="_Toc246354525"/>
      <w:bookmarkStart w:id="46" w:name="_Toc250979751"/>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0B110C">
        <w:rPr>
          <w:rFonts w:asciiTheme="minorHAnsi" w:hAnsiTheme="minorHAnsi"/>
          <w:b/>
          <w:bCs/>
          <w:sz w:val="20"/>
          <w:szCs w:val="20"/>
        </w:rPr>
        <w:t>Požadavky na správu serverů</w:t>
      </w:r>
      <w:bookmarkEnd w:id="43"/>
      <w:bookmarkEnd w:id="44"/>
      <w:bookmarkEnd w:id="45"/>
      <w:bookmarkEnd w:id="46"/>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Detailní popis a specifikace požadovaných služeb: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do </w:t>
      </w:r>
      <w:r w:rsidR="00FD7AD7">
        <w:rPr>
          <w:sz w:val="20"/>
          <w:szCs w:val="20"/>
        </w:rPr>
        <w:t>4</w:t>
      </w:r>
      <w:r w:rsidRPr="000B110C">
        <w:rPr>
          <w:sz w:val="20"/>
          <w:szCs w:val="20"/>
        </w:rPr>
        <w:t xml:space="preserve"> měsíců od podpisu smlouvy zavedení automatického on-line monitoringu serverových operačních systémů a hardware. Cílem monitoringu je online sledování stavu kritických služeb, operačních systémů a hardwaru (HDD, CPU, FAN,…) s následným zasláním </w:t>
      </w:r>
      <w:proofErr w:type="spellStart"/>
      <w:r w:rsidRPr="000B110C">
        <w:rPr>
          <w:sz w:val="20"/>
          <w:szCs w:val="20"/>
        </w:rPr>
        <w:t>alertu</w:t>
      </w:r>
      <w:proofErr w:type="spellEnd"/>
      <w:r w:rsidRPr="000B110C">
        <w:rPr>
          <w:sz w:val="20"/>
          <w:szCs w:val="20"/>
        </w:rPr>
        <w:t xml:space="preserve"> formou SMS a e-mailu o vzniku provozního problému. Monitoring taktéž musí splňovat možnost reportingu sledovaných parametrů. Na základě zjištěných údajů Poskytovatel doporučí a zrealizuje případné obměny nebo upgrade operačních systémů a hardware a do 10 </w:t>
      </w:r>
      <w:r w:rsidR="00FD7AD7">
        <w:rPr>
          <w:sz w:val="20"/>
          <w:szCs w:val="20"/>
        </w:rPr>
        <w:t xml:space="preserve">pracovních </w:t>
      </w:r>
      <w:r w:rsidR="009B3AB1">
        <w:rPr>
          <w:sz w:val="20"/>
          <w:szCs w:val="20"/>
        </w:rPr>
        <w:t>dnů zajistí odstranění chyb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na nově pořízené fyzické i virtuální servery zajišťovat do 10</w:t>
      </w:r>
      <w:r w:rsidR="00FD7AD7">
        <w:rPr>
          <w:sz w:val="20"/>
          <w:szCs w:val="20"/>
        </w:rPr>
        <w:t xml:space="preserve"> pracovních</w:t>
      </w:r>
      <w:r w:rsidRPr="000B110C">
        <w:rPr>
          <w:sz w:val="20"/>
          <w:szCs w:val="20"/>
        </w:rPr>
        <w:t xml:space="preserve"> dní instalace operačních systémů</w:t>
      </w:r>
      <w:r w:rsidR="009B3AB1">
        <w:rPr>
          <w:sz w:val="20"/>
          <w:szCs w:val="20"/>
        </w:rPr>
        <w:t>, serverových služeb a aplikací</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po vydání nových informací týkajících se SW </w:t>
      </w:r>
      <w:proofErr w:type="spellStart"/>
      <w:r w:rsidRPr="000B110C">
        <w:rPr>
          <w:sz w:val="20"/>
          <w:szCs w:val="20"/>
        </w:rPr>
        <w:t>patchů</w:t>
      </w:r>
      <w:proofErr w:type="spellEnd"/>
      <w:r w:rsidRPr="000B110C">
        <w:rPr>
          <w:sz w:val="20"/>
          <w:szCs w:val="20"/>
        </w:rPr>
        <w:t xml:space="preserve">, bezpečnostních updatů a nových funkcionalit, do 10 </w:t>
      </w:r>
      <w:r w:rsidR="00FD7AD7">
        <w:rPr>
          <w:sz w:val="20"/>
          <w:szCs w:val="20"/>
        </w:rPr>
        <w:t xml:space="preserve">pracovních </w:t>
      </w:r>
      <w:r w:rsidRPr="000B110C">
        <w:rPr>
          <w:sz w:val="20"/>
          <w:szCs w:val="20"/>
        </w:rPr>
        <w:t xml:space="preserve">dnů provést otestování těchto změn, výsledek do 2 </w:t>
      </w:r>
      <w:r w:rsidR="00FD7AD7">
        <w:rPr>
          <w:sz w:val="20"/>
          <w:szCs w:val="20"/>
        </w:rPr>
        <w:t xml:space="preserve">pracovních </w:t>
      </w:r>
      <w:r w:rsidRPr="000B110C">
        <w:rPr>
          <w:sz w:val="20"/>
          <w:szCs w:val="20"/>
        </w:rPr>
        <w:t>dnů zaznamenat do dokumentace incidentů a v případě ověření bezproblémovosti, tyto updaty do dalších 10 dnů aplikovat</w:t>
      </w:r>
      <w:r w:rsidR="009B3AB1">
        <w:rPr>
          <w:sz w:val="20"/>
          <w:szCs w:val="20"/>
        </w:rPr>
        <w:t xml:space="preserve"> na všechny systémy Objednatele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správa provozovaného komerčního software</w:t>
      </w:r>
    </w:p>
    <w:p w:rsidR="000B110C" w:rsidRPr="000B110C" w:rsidRDefault="00075EDF" w:rsidP="00D8728C">
      <w:pPr>
        <w:widowControl w:val="0"/>
        <w:numPr>
          <w:ilvl w:val="0"/>
          <w:numId w:val="14"/>
        </w:numPr>
        <w:tabs>
          <w:tab w:val="clear" w:pos="705"/>
        </w:tabs>
        <w:ind w:left="1134" w:hanging="279"/>
        <w:jc w:val="both"/>
        <w:rPr>
          <w:sz w:val="20"/>
          <w:szCs w:val="20"/>
        </w:rPr>
      </w:pPr>
      <w:r w:rsidRPr="00683E63">
        <w:rPr>
          <w:sz w:val="20"/>
          <w:szCs w:val="20"/>
        </w:rPr>
        <w:t xml:space="preserve">minimálně </w:t>
      </w:r>
      <w:r w:rsidR="00007749" w:rsidRPr="00683E63">
        <w:rPr>
          <w:sz w:val="20"/>
          <w:szCs w:val="20"/>
        </w:rPr>
        <w:t>2</w:t>
      </w:r>
      <w:r w:rsidR="000B110C" w:rsidRPr="00683E63">
        <w:rPr>
          <w:sz w:val="20"/>
          <w:szCs w:val="20"/>
        </w:rPr>
        <w:t>x měsíčně</w:t>
      </w:r>
      <w:r w:rsidR="000B110C" w:rsidRPr="000B110C">
        <w:rPr>
          <w:sz w:val="20"/>
          <w:szCs w:val="20"/>
        </w:rPr>
        <w:t xml:space="preserve"> kontrolovat konfiguraci </w:t>
      </w:r>
      <w:proofErr w:type="spellStart"/>
      <w:r w:rsidR="000B110C" w:rsidRPr="000B110C">
        <w:rPr>
          <w:sz w:val="20"/>
          <w:szCs w:val="20"/>
        </w:rPr>
        <w:t>virtualizačního</w:t>
      </w:r>
      <w:proofErr w:type="spellEnd"/>
      <w:r w:rsidR="000B110C" w:rsidRPr="000B110C">
        <w:rPr>
          <w:sz w:val="20"/>
          <w:szCs w:val="20"/>
        </w:rPr>
        <w:t xml:space="preserve"> prostředí, operačních systémů a síťových služeb a provádět v ní změny podle aktuálního vývoje poznatků z bezpečnostního a výkonového hlediska. O každé změně provést záznam v technické </w:t>
      </w:r>
      <w:r w:rsidR="009B3AB1">
        <w:rPr>
          <w:sz w:val="20"/>
          <w:szCs w:val="20"/>
        </w:rPr>
        <w:t>dokumentaci serverových systémů</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zajišťovat 1x týdně kontrolu záznamů o chybách </w:t>
      </w:r>
      <w:proofErr w:type="spellStart"/>
      <w:r w:rsidRPr="000B110C">
        <w:rPr>
          <w:sz w:val="20"/>
          <w:szCs w:val="20"/>
        </w:rPr>
        <w:t>virtualizačního</w:t>
      </w:r>
      <w:proofErr w:type="spellEnd"/>
      <w:r w:rsidRPr="000B110C">
        <w:rPr>
          <w:sz w:val="20"/>
          <w:szCs w:val="20"/>
        </w:rPr>
        <w:t xml:space="preserve"> prostředí, operačních systémů, serverových služeb a hardware, aplikací a následně do 10</w:t>
      </w:r>
      <w:r w:rsidR="00FD7AD7">
        <w:rPr>
          <w:sz w:val="20"/>
          <w:szCs w:val="20"/>
        </w:rPr>
        <w:t xml:space="preserve"> pracovních</w:t>
      </w:r>
      <w:r w:rsidRPr="000B110C">
        <w:rPr>
          <w:sz w:val="20"/>
          <w:szCs w:val="20"/>
        </w:rPr>
        <w:t xml:space="preserve"> dní realizovat op</w:t>
      </w:r>
      <w:r w:rsidR="009B3AB1">
        <w:rPr>
          <w:sz w:val="20"/>
          <w:szCs w:val="20"/>
        </w:rPr>
        <w:t>atření k eliminaci výskytu chyb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dle SLA podmínek zajišťovat řešení provozních problémů </w:t>
      </w:r>
      <w:proofErr w:type="spellStart"/>
      <w:r w:rsidRPr="000B110C">
        <w:rPr>
          <w:sz w:val="20"/>
          <w:szCs w:val="20"/>
        </w:rPr>
        <w:t>virtualizačního</w:t>
      </w:r>
      <w:proofErr w:type="spellEnd"/>
      <w:r w:rsidRPr="000B110C">
        <w:rPr>
          <w:sz w:val="20"/>
          <w:szCs w:val="20"/>
        </w:rPr>
        <w:t xml:space="preserve"> prostředí, operačních systémů, serverov</w:t>
      </w:r>
      <w:r w:rsidR="009B3AB1">
        <w:rPr>
          <w:sz w:val="20"/>
          <w:szCs w:val="20"/>
        </w:rPr>
        <w:t>ých služeb, aplikací a hardware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realizovat požadavky Objednatele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provádět zálohování</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vedení technické dokumentace k systému</w:t>
      </w:r>
    </w:p>
    <w:p w:rsidR="000B110C" w:rsidRDefault="000B110C" w:rsidP="009B3AB1">
      <w:pPr>
        <w:widowControl w:val="0"/>
        <w:numPr>
          <w:ilvl w:val="0"/>
          <w:numId w:val="14"/>
        </w:numPr>
        <w:tabs>
          <w:tab w:val="clear" w:pos="705"/>
        </w:tabs>
        <w:ind w:left="1134" w:hanging="279"/>
        <w:jc w:val="both"/>
        <w:rPr>
          <w:sz w:val="20"/>
          <w:szCs w:val="20"/>
        </w:rPr>
      </w:pPr>
      <w:r w:rsidRPr="000B110C">
        <w:rPr>
          <w:sz w:val="20"/>
          <w:szCs w:val="20"/>
        </w:rPr>
        <w:t>vedení dokumentace incidentů</w:t>
      </w:r>
    </w:p>
    <w:p w:rsidR="009B3AB1" w:rsidRPr="009B3AB1" w:rsidRDefault="009B3AB1" w:rsidP="009B3AB1">
      <w:pPr>
        <w:widowControl w:val="0"/>
        <w:ind w:left="1134"/>
        <w:jc w:val="both"/>
        <w:rPr>
          <w:sz w:val="20"/>
          <w:szCs w:val="20"/>
        </w:rPr>
      </w:pPr>
    </w:p>
    <w:p w:rsidR="000B110C" w:rsidRPr="00305EA3" w:rsidRDefault="000B110C" w:rsidP="00D8728C">
      <w:pPr>
        <w:pStyle w:val="Default"/>
        <w:widowControl w:val="0"/>
        <w:numPr>
          <w:ilvl w:val="2"/>
          <w:numId w:val="6"/>
        </w:numPr>
        <w:spacing w:before="120" w:after="120"/>
        <w:ind w:left="993"/>
        <w:jc w:val="both"/>
        <w:rPr>
          <w:rFonts w:asciiTheme="minorHAnsi" w:hAnsiTheme="minorHAnsi"/>
          <w:sz w:val="20"/>
          <w:szCs w:val="20"/>
        </w:rPr>
      </w:pPr>
      <w:bookmarkStart w:id="47" w:name="_Toc235331868"/>
      <w:bookmarkStart w:id="48" w:name="_Toc244832240"/>
      <w:bookmarkStart w:id="49" w:name="_Ref244922214"/>
      <w:bookmarkStart w:id="50" w:name="_Toc245111453"/>
      <w:bookmarkStart w:id="51" w:name="_Toc246354527"/>
      <w:bookmarkStart w:id="52" w:name="_Toc250979753"/>
      <w:r w:rsidRPr="00305EA3">
        <w:rPr>
          <w:rFonts w:asciiTheme="minorHAnsi" w:hAnsiTheme="minorHAnsi"/>
          <w:b/>
          <w:bCs/>
          <w:sz w:val="20"/>
          <w:szCs w:val="20"/>
        </w:rPr>
        <w:t>Požadavky na správu e-mailových a komunikačních systémů</w:t>
      </w:r>
      <w:bookmarkEnd w:id="47"/>
      <w:bookmarkEnd w:id="48"/>
      <w:bookmarkEnd w:id="49"/>
      <w:bookmarkEnd w:id="50"/>
      <w:bookmarkEnd w:id="51"/>
      <w:bookmarkEnd w:id="52"/>
    </w:p>
    <w:p w:rsidR="000B110C" w:rsidRPr="000B110C" w:rsidRDefault="000B110C" w:rsidP="00D8728C">
      <w:pPr>
        <w:widowControl w:val="0"/>
        <w:ind w:left="720"/>
        <w:jc w:val="both"/>
        <w:rPr>
          <w:sz w:val="20"/>
          <w:szCs w:val="20"/>
        </w:rPr>
      </w:pPr>
      <w:r w:rsidRPr="000B110C">
        <w:rPr>
          <w:sz w:val="20"/>
          <w:szCs w:val="20"/>
        </w:rPr>
        <w:t>Detailní popis a specifikace požadovaných služeb: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zajišťovat do 10</w:t>
      </w:r>
      <w:r w:rsidR="00FD7AD7">
        <w:rPr>
          <w:sz w:val="20"/>
          <w:szCs w:val="20"/>
        </w:rPr>
        <w:t xml:space="preserve"> pracovních</w:t>
      </w:r>
      <w:r w:rsidRPr="000B110C">
        <w:rPr>
          <w:sz w:val="20"/>
          <w:szCs w:val="20"/>
        </w:rPr>
        <w:t xml:space="preserve"> dnů instalace mailových a komunikačních sy</w:t>
      </w:r>
      <w:r w:rsidR="00305EA3">
        <w:rPr>
          <w:sz w:val="20"/>
          <w:szCs w:val="20"/>
        </w:rPr>
        <w:t>stémů na nově pořízené servery</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po vydání nových informací týkajících se SW </w:t>
      </w:r>
      <w:proofErr w:type="spellStart"/>
      <w:r w:rsidRPr="000B110C">
        <w:rPr>
          <w:sz w:val="20"/>
          <w:szCs w:val="20"/>
        </w:rPr>
        <w:t>patchů</w:t>
      </w:r>
      <w:proofErr w:type="spellEnd"/>
      <w:r w:rsidRPr="000B110C">
        <w:rPr>
          <w:sz w:val="20"/>
          <w:szCs w:val="20"/>
        </w:rPr>
        <w:t xml:space="preserve">, bezpečnostních updatů a nových funkcionalit, do 10 </w:t>
      </w:r>
      <w:r w:rsidR="00305EA3">
        <w:rPr>
          <w:sz w:val="20"/>
          <w:szCs w:val="20"/>
        </w:rPr>
        <w:t xml:space="preserve">pracovních </w:t>
      </w:r>
      <w:r w:rsidRPr="000B110C">
        <w:rPr>
          <w:sz w:val="20"/>
          <w:szCs w:val="20"/>
        </w:rPr>
        <w:t>dnů provést otestování těchto změn, výsledek do 2</w:t>
      </w:r>
      <w:r w:rsidR="00305EA3">
        <w:rPr>
          <w:sz w:val="20"/>
          <w:szCs w:val="20"/>
        </w:rPr>
        <w:t xml:space="preserve"> pracovních</w:t>
      </w:r>
      <w:r w:rsidRPr="000B110C">
        <w:rPr>
          <w:sz w:val="20"/>
          <w:szCs w:val="20"/>
        </w:rPr>
        <w:t xml:space="preserve"> dnů zaznamenat do dokumentace a v případě ověření bezproblémovosti, tyto updaty do dalších 10 </w:t>
      </w:r>
      <w:r w:rsidR="00305EA3">
        <w:rPr>
          <w:sz w:val="20"/>
          <w:szCs w:val="20"/>
        </w:rPr>
        <w:t xml:space="preserve">pracovních </w:t>
      </w:r>
      <w:r w:rsidRPr="000B110C">
        <w:rPr>
          <w:sz w:val="20"/>
          <w:szCs w:val="20"/>
        </w:rPr>
        <w:t>dnů aplikovat</w:t>
      </w:r>
      <w:r w:rsidR="009B3AB1">
        <w:rPr>
          <w:sz w:val="20"/>
          <w:szCs w:val="20"/>
        </w:rPr>
        <w:t xml:space="preserve"> na všechny systémy Objednatele</w:t>
      </w:r>
    </w:p>
    <w:p w:rsidR="000B110C" w:rsidRPr="000B110C" w:rsidRDefault="006B6092" w:rsidP="00D8728C">
      <w:pPr>
        <w:widowControl w:val="0"/>
        <w:numPr>
          <w:ilvl w:val="0"/>
          <w:numId w:val="14"/>
        </w:numPr>
        <w:tabs>
          <w:tab w:val="clear" w:pos="705"/>
        </w:tabs>
        <w:ind w:left="1134" w:hanging="279"/>
        <w:jc w:val="both"/>
        <w:rPr>
          <w:sz w:val="20"/>
          <w:szCs w:val="20"/>
        </w:rPr>
      </w:pPr>
      <w:r w:rsidRPr="00683E63">
        <w:rPr>
          <w:sz w:val="20"/>
          <w:szCs w:val="20"/>
        </w:rPr>
        <w:t xml:space="preserve">minimálně </w:t>
      </w:r>
      <w:r w:rsidR="00007749" w:rsidRPr="00683E63">
        <w:rPr>
          <w:sz w:val="20"/>
          <w:szCs w:val="20"/>
        </w:rPr>
        <w:t>2</w:t>
      </w:r>
      <w:r w:rsidR="000B110C" w:rsidRPr="00683E63">
        <w:rPr>
          <w:sz w:val="20"/>
          <w:szCs w:val="20"/>
        </w:rPr>
        <w:t>x měsíčně</w:t>
      </w:r>
      <w:r w:rsidR="000B110C" w:rsidRPr="000B110C">
        <w:rPr>
          <w:sz w:val="20"/>
          <w:szCs w:val="20"/>
        </w:rPr>
        <w:t xml:space="preserve"> kontrolovat konfiguraci e-mailových a komunikačních systémů a provádět v ní změny podle aktuálního vývoje poznatků z bezpečnostního a výkonového hlediska. O každé změně provést záznam v dokumentaci incidentů o e-mail</w:t>
      </w:r>
      <w:r w:rsidR="009B3AB1">
        <w:rPr>
          <w:sz w:val="20"/>
          <w:szCs w:val="20"/>
        </w:rPr>
        <w:t>ových a komunikačních systémech</w:t>
      </w:r>
    </w:p>
    <w:p w:rsidR="000B110C" w:rsidRPr="000B110C" w:rsidRDefault="00246C2F" w:rsidP="00D8728C">
      <w:pPr>
        <w:widowControl w:val="0"/>
        <w:numPr>
          <w:ilvl w:val="0"/>
          <w:numId w:val="14"/>
        </w:numPr>
        <w:tabs>
          <w:tab w:val="clear" w:pos="705"/>
        </w:tabs>
        <w:ind w:left="1134" w:hanging="279"/>
        <w:jc w:val="both"/>
        <w:rPr>
          <w:sz w:val="20"/>
          <w:szCs w:val="20"/>
        </w:rPr>
      </w:pPr>
      <w:r>
        <w:rPr>
          <w:sz w:val="20"/>
          <w:szCs w:val="20"/>
        </w:rPr>
        <w:t>zajišťovat 2</w:t>
      </w:r>
      <w:r w:rsidR="000B110C" w:rsidRPr="000B110C">
        <w:rPr>
          <w:sz w:val="20"/>
          <w:szCs w:val="20"/>
        </w:rPr>
        <w:t>x měsíčně kontrolu záznamů o chybách mailových a komunikačních systémů a následně do 10 dnů realizovat opatře</w:t>
      </w:r>
      <w:r w:rsidR="009B3AB1">
        <w:rPr>
          <w:sz w:val="20"/>
          <w:szCs w:val="20"/>
        </w:rPr>
        <w:t>ní k odstranění nalezených chyb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dle SLA podmínek zajišťovat řešení provozních problémů ma</w:t>
      </w:r>
      <w:r w:rsidR="009B3AB1">
        <w:rPr>
          <w:sz w:val="20"/>
          <w:szCs w:val="20"/>
        </w:rPr>
        <w:t>ilových a komunikačních systémů</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realizovat požadavky Objednatele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zajistit spolehlivou zálohu dat</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vedení technické dokumentace k systému</w:t>
      </w:r>
    </w:p>
    <w:p w:rsid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lastRenderedPageBreak/>
        <w:t>vedení dokumentace incidentů</w:t>
      </w:r>
    </w:p>
    <w:p w:rsidR="009B3AB1" w:rsidRDefault="009B3AB1" w:rsidP="009B3AB1">
      <w:pPr>
        <w:widowControl w:val="0"/>
        <w:jc w:val="both"/>
        <w:rPr>
          <w:sz w:val="20"/>
          <w:szCs w:val="20"/>
        </w:rPr>
      </w:pPr>
    </w:p>
    <w:p w:rsidR="009B3AB1" w:rsidRDefault="009B3AB1" w:rsidP="009B3AB1">
      <w:pPr>
        <w:widowControl w:val="0"/>
        <w:jc w:val="both"/>
        <w:rPr>
          <w:sz w:val="20"/>
          <w:szCs w:val="20"/>
        </w:rPr>
      </w:pPr>
    </w:p>
    <w:p w:rsidR="000B110C" w:rsidRPr="000B110C" w:rsidRDefault="000B110C" w:rsidP="00D8728C">
      <w:pPr>
        <w:pStyle w:val="Default"/>
        <w:widowControl w:val="0"/>
        <w:numPr>
          <w:ilvl w:val="2"/>
          <w:numId w:val="6"/>
        </w:numPr>
        <w:spacing w:before="120" w:after="120"/>
        <w:ind w:left="993"/>
        <w:jc w:val="both"/>
        <w:rPr>
          <w:rFonts w:asciiTheme="minorHAnsi" w:hAnsiTheme="minorHAnsi"/>
          <w:b/>
          <w:bCs/>
          <w:sz w:val="20"/>
          <w:szCs w:val="20"/>
        </w:rPr>
      </w:pPr>
      <w:bookmarkStart w:id="53" w:name="_Toc245111454"/>
      <w:bookmarkStart w:id="54" w:name="_Ref245721898"/>
      <w:bookmarkStart w:id="55" w:name="_Toc246354528"/>
      <w:bookmarkStart w:id="56" w:name="_Toc250979754"/>
      <w:r w:rsidRPr="000B110C">
        <w:rPr>
          <w:rFonts w:asciiTheme="minorHAnsi" w:hAnsiTheme="minorHAnsi"/>
          <w:b/>
          <w:bCs/>
          <w:sz w:val="20"/>
          <w:szCs w:val="20"/>
        </w:rPr>
        <w:t>Požadavky na správu databází</w:t>
      </w:r>
      <w:bookmarkEnd w:id="53"/>
      <w:bookmarkEnd w:id="54"/>
      <w:bookmarkEnd w:id="55"/>
      <w:bookmarkEnd w:id="56"/>
    </w:p>
    <w:p w:rsidR="000B110C" w:rsidRPr="000B110C" w:rsidRDefault="000B110C" w:rsidP="00D8728C">
      <w:pPr>
        <w:widowControl w:val="0"/>
        <w:ind w:left="720"/>
        <w:jc w:val="both"/>
        <w:rPr>
          <w:sz w:val="20"/>
          <w:szCs w:val="20"/>
        </w:rPr>
      </w:pPr>
      <w:r w:rsidRPr="000B110C">
        <w:rPr>
          <w:sz w:val="20"/>
          <w:szCs w:val="20"/>
        </w:rPr>
        <w:t>Detailní popis a specifikace požadovaných služeb: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po vydání nových informací týkajících se SW </w:t>
      </w:r>
      <w:proofErr w:type="spellStart"/>
      <w:r w:rsidRPr="000B110C">
        <w:rPr>
          <w:sz w:val="20"/>
          <w:szCs w:val="20"/>
        </w:rPr>
        <w:t>patchů</w:t>
      </w:r>
      <w:proofErr w:type="spellEnd"/>
      <w:r w:rsidRPr="000B110C">
        <w:rPr>
          <w:sz w:val="20"/>
          <w:szCs w:val="20"/>
        </w:rPr>
        <w:t>, bezpečnostních updatů a nových funkcionalit, do 10</w:t>
      </w:r>
      <w:r w:rsidR="00FD7AD7">
        <w:rPr>
          <w:sz w:val="20"/>
          <w:szCs w:val="20"/>
        </w:rPr>
        <w:t xml:space="preserve"> pracovních</w:t>
      </w:r>
      <w:r w:rsidRPr="000B110C">
        <w:rPr>
          <w:sz w:val="20"/>
          <w:szCs w:val="20"/>
        </w:rPr>
        <w:t xml:space="preserve"> dnů provést otestování těchto změn, výsledek do 2 </w:t>
      </w:r>
      <w:r w:rsidR="00FD7AD7">
        <w:rPr>
          <w:sz w:val="20"/>
          <w:szCs w:val="20"/>
        </w:rPr>
        <w:t>pracovních</w:t>
      </w:r>
      <w:r w:rsidR="00FD7AD7" w:rsidRPr="000B110C">
        <w:rPr>
          <w:sz w:val="20"/>
          <w:szCs w:val="20"/>
        </w:rPr>
        <w:t xml:space="preserve"> </w:t>
      </w:r>
      <w:r w:rsidRPr="000B110C">
        <w:rPr>
          <w:sz w:val="20"/>
          <w:szCs w:val="20"/>
        </w:rPr>
        <w:t>dnů zaznamenat do dokumentace a v případě ověření bezproblémovosti, tyto updaty do dalších 10 dnů ap</w:t>
      </w:r>
      <w:r w:rsidR="009B3AB1">
        <w:rPr>
          <w:sz w:val="20"/>
          <w:szCs w:val="20"/>
        </w:rPr>
        <w:t>likovat na databáze Objednatele</w:t>
      </w:r>
    </w:p>
    <w:p w:rsidR="000B110C" w:rsidRPr="000B110C" w:rsidRDefault="00075EDF" w:rsidP="00D8728C">
      <w:pPr>
        <w:widowControl w:val="0"/>
        <w:numPr>
          <w:ilvl w:val="0"/>
          <w:numId w:val="14"/>
        </w:numPr>
        <w:tabs>
          <w:tab w:val="clear" w:pos="705"/>
        </w:tabs>
        <w:ind w:left="1134" w:hanging="279"/>
        <w:jc w:val="both"/>
        <w:rPr>
          <w:sz w:val="20"/>
          <w:szCs w:val="20"/>
        </w:rPr>
      </w:pPr>
      <w:r w:rsidRPr="00683E63">
        <w:rPr>
          <w:sz w:val="20"/>
          <w:szCs w:val="20"/>
        </w:rPr>
        <w:t xml:space="preserve">minimálně </w:t>
      </w:r>
      <w:r w:rsidR="00FD7AD7" w:rsidRPr="00683E63">
        <w:rPr>
          <w:sz w:val="20"/>
          <w:szCs w:val="20"/>
        </w:rPr>
        <w:t>2</w:t>
      </w:r>
      <w:r w:rsidR="000B110C" w:rsidRPr="00683E63">
        <w:rPr>
          <w:sz w:val="20"/>
          <w:szCs w:val="20"/>
        </w:rPr>
        <w:t>x měsíčně</w:t>
      </w:r>
      <w:r w:rsidR="000B110C" w:rsidRPr="000B110C">
        <w:rPr>
          <w:sz w:val="20"/>
          <w:szCs w:val="20"/>
        </w:rPr>
        <w:t xml:space="preserve"> zkontrolovat konfiguraci databází a provést změny podle aktuálního vývoje poznatků z bezpečnostního a výkonového hlediska. O každé změně provést záznam v technické dokumentaci serverů</w:t>
      </w:r>
    </w:p>
    <w:p w:rsidR="000B110C" w:rsidRPr="000B110C" w:rsidRDefault="00FD7AD7" w:rsidP="00D8728C">
      <w:pPr>
        <w:widowControl w:val="0"/>
        <w:numPr>
          <w:ilvl w:val="0"/>
          <w:numId w:val="14"/>
        </w:numPr>
        <w:tabs>
          <w:tab w:val="clear" w:pos="705"/>
        </w:tabs>
        <w:ind w:left="1134" w:hanging="279"/>
        <w:jc w:val="both"/>
        <w:rPr>
          <w:sz w:val="20"/>
          <w:szCs w:val="20"/>
        </w:rPr>
      </w:pPr>
      <w:r>
        <w:rPr>
          <w:sz w:val="20"/>
          <w:szCs w:val="20"/>
        </w:rPr>
        <w:t>zajišťovat 2</w:t>
      </w:r>
      <w:r w:rsidR="000B110C" w:rsidRPr="000B110C">
        <w:rPr>
          <w:sz w:val="20"/>
          <w:szCs w:val="20"/>
        </w:rPr>
        <w:t xml:space="preserve">x měsíčně kontrolu záznamů o chybách databází, aplikací a následně do 10 </w:t>
      </w:r>
      <w:r w:rsidR="00FD2357">
        <w:rPr>
          <w:sz w:val="20"/>
          <w:szCs w:val="20"/>
        </w:rPr>
        <w:t xml:space="preserve">pracovních </w:t>
      </w:r>
      <w:r w:rsidR="000B110C" w:rsidRPr="000B110C">
        <w:rPr>
          <w:sz w:val="20"/>
          <w:szCs w:val="20"/>
        </w:rPr>
        <w:t>dní realizovat op</w:t>
      </w:r>
      <w:r w:rsidR="009B3AB1">
        <w:rPr>
          <w:sz w:val="20"/>
          <w:szCs w:val="20"/>
        </w:rPr>
        <w:t>atření k eliminaci výskytu chyb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dle SLA podmínek zajišťovat řešení provozních problémů databází,</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realizovat požadavky Objednatele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zajistit spolehlivou zálohu dat</w:t>
      </w:r>
      <w:r w:rsidRPr="000B110C" w:rsidDel="00ED6955">
        <w:rPr>
          <w:sz w:val="20"/>
          <w:szCs w:val="20"/>
        </w:rPr>
        <w:t xml:space="preserve"> </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spravovat přístupové údaje k databázím. Správou se rozumí vytváření a mazání oprávnění a rolí pro databáze. Změna přístupových údajů k databázím je možná pouze po úspěšném absolvování schvalovacího procesu. Změnu přístupových údajů může vždy schválit pouze odpovědná</w:t>
      </w:r>
      <w:r w:rsidR="009B3AB1">
        <w:rPr>
          <w:sz w:val="20"/>
          <w:szCs w:val="20"/>
        </w:rPr>
        <w:t xml:space="preserve"> osoba ze strany IT Objednatele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vedení technické dokumentace k systému</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vedení dokumentace incidentů </w:t>
      </w:r>
    </w:p>
    <w:p w:rsidR="000B110C" w:rsidRPr="000B110C" w:rsidRDefault="000B110C" w:rsidP="00D8728C">
      <w:pPr>
        <w:widowControl w:val="0"/>
        <w:ind w:left="540"/>
        <w:jc w:val="both"/>
        <w:rPr>
          <w:sz w:val="20"/>
          <w:szCs w:val="20"/>
        </w:rPr>
      </w:pPr>
    </w:p>
    <w:p w:rsidR="000B110C" w:rsidRPr="000B110C" w:rsidRDefault="000B110C" w:rsidP="00D8728C">
      <w:pPr>
        <w:pStyle w:val="Default"/>
        <w:widowControl w:val="0"/>
        <w:numPr>
          <w:ilvl w:val="2"/>
          <w:numId w:val="6"/>
        </w:numPr>
        <w:spacing w:before="120" w:after="120"/>
        <w:ind w:left="993"/>
        <w:jc w:val="both"/>
        <w:rPr>
          <w:rFonts w:asciiTheme="minorHAnsi" w:hAnsiTheme="minorHAnsi"/>
          <w:b/>
          <w:bCs/>
          <w:sz w:val="20"/>
          <w:szCs w:val="20"/>
        </w:rPr>
      </w:pPr>
      <w:bookmarkStart w:id="57" w:name="_Toc235331869"/>
      <w:bookmarkStart w:id="58" w:name="_Toc244832241"/>
      <w:bookmarkStart w:id="59" w:name="_Ref244832267"/>
      <w:bookmarkStart w:id="60" w:name="_Ref244832477"/>
      <w:bookmarkStart w:id="61" w:name="_Ref244832494"/>
      <w:bookmarkStart w:id="62" w:name="_Toc245111455"/>
      <w:bookmarkStart w:id="63" w:name="_Toc246354529"/>
      <w:bookmarkStart w:id="64" w:name="_Toc250979755"/>
      <w:r w:rsidRPr="000B110C">
        <w:rPr>
          <w:rFonts w:asciiTheme="minorHAnsi" w:hAnsiTheme="minorHAnsi"/>
          <w:b/>
          <w:bCs/>
          <w:sz w:val="20"/>
          <w:szCs w:val="20"/>
        </w:rPr>
        <w:t>Požadavky na správu síťových služeb</w:t>
      </w:r>
      <w:bookmarkEnd w:id="57"/>
      <w:bookmarkEnd w:id="58"/>
      <w:bookmarkEnd w:id="59"/>
      <w:bookmarkEnd w:id="60"/>
      <w:bookmarkEnd w:id="61"/>
      <w:bookmarkEnd w:id="62"/>
      <w:bookmarkEnd w:id="63"/>
      <w:bookmarkEnd w:id="64"/>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Detailní popis a specifikace všeobecných požadovaných služeb: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po vydání nových informací týkajících se SW </w:t>
      </w:r>
      <w:proofErr w:type="spellStart"/>
      <w:r w:rsidRPr="000B110C">
        <w:rPr>
          <w:sz w:val="20"/>
          <w:szCs w:val="20"/>
        </w:rPr>
        <w:t>patchů</w:t>
      </w:r>
      <w:proofErr w:type="spellEnd"/>
      <w:r w:rsidRPr="000B110C">
        <w:rPr>
          <w:sz w:val="20"/>
          <w:szCs w:val="20"/>
        </w:rPr>
        <w:t>, bezpečnostních updatů a nových funkcionalit, do 10</w:t>
      </w:r>
      <w:r w:rsidR="00FD7AD7">
        <w:rPr>
          <w:sz w:val="20"/>
          <w:szCs w:val="20"/>
        </w:rPr>
        <w:t xml:space="preserve"> pracovních</w:t>
      </w:r>
      <w:r w:rsidRPr="000B110C">
        <w:rPr>
          <w:sz w:val="20"/>
          <w:szCs w:val="20"/>
        </w:rPr>
        <w:t xml:space="preserve"> dnů provést otestování těchto změn, výsledek do 2</w:t>
      </w:r>
      <w:r w:rsidR="00FD7AD7">
        <w:rPr>
          <w:sz w:val="20"/>
          <w:szCs w:val="20"/>
        </w:rPr>
        <w:t xml:space="preserve"> pracovních</w:t>
      </w:r>
      <w:r w:rsidRPr="000B110C">
        <w:rPr>
          <w:sz w:val="20"/>
          <w:szCs w:val="20"/>
        </w:rPr>
        <w:t xml:space="preserve"> dnů zaznamenat do dokumentace a v případě ověření bezproblémovosti, tyto updaty do dalších 10 dnů aplikovat na všechny systémy Objednatele,</w:t>
      </w:r>
    </w:p>
    <w:p w:rsidR="000B110C" w:rsidRPr="000B110C" w:rsidRDefault="00075EDF" w:rsidP="00D8728C">
      <w:pPr>
        <w:widowControl w:val="0"/>
        <w:numPr>
          <w:ilvl w:val="0"/>
          <w:numId w:val="14"/>
        </w:numPr>
        <w:tabs>
          <w:tab w:val="clear" w:pos="705"/>
        </w:tabs>
        <w:ind w:left="1134" w:hanging="279"/>
        <w:jc w:val="both"/>
        <w:rPr>
          <w:sz w:val="20"/>
          <w:szCs w:val="20"/>
        </w:rPr>
      </w:pPr>
      <w:r w:rsidRPr="00683E63">
        <w:rPr>
          <w:sz w:val="20"/>
          <w:szCs w:val="20"/>
        </w:rPr>
        <w:t xml:space="preserve">minimálně </w:t>
      </w:r>
      <w:r w:rsidR="00FD7AD7" w:rsidRPr="00683E63">
        <w:rPr>
          <w:sz w:val="20"/>
          <w:szCs w:val="20"/>
        </w:rPr>
        <w:t>2</w:t>
      </w:r>
      <w:r w:rsidR="000B110C" w:rsidRPr="00683E63">
        <w:rPr>
          <w:sz w:val="20"/>
          <w:szCs w:val="20"/>
        </w:rPr>
        <w:t>x měsíčně</w:t>
      </w:r>
      <w:r w:rsidR="000B110C" w:rsidRPr="000B110C">
        <w:rPr>
          <w:sz w:val="20"/>
          <w:szCs w:val="20"/>
        </w:rPr>
        <w:t xml:space="preserve"> kontrolovat konfiguraci síťových služeb a provádět v ní změny podle aktuálního vývoje poznatků z bezpečnostního a výkonového hlediska. O každé změně provést záznam v technické dokumentaci síťových služeb,</w:t>
      </w:r>
    </w:p>
    <w:p w:rsidR="000B110C" w:rsidRPr="000B110C" w:rsidRDefault="00246C2F" w:rsidP="00D8728C">
      <w:pPr>
        <w:widowControl w:val="0"/>
        <w:numPr>
          <w:ilvl w:val="0"/>
          <w:numId w:val="14"/>
        </w:numPr>
        <w:tabs>
          <w:tab w:val="clear" w:pos="705"/>
        </w:tabs>
        <w:ind w:left="1134" w:hanging="279"/>
        <w:jc w:val="both"/>
        <w:rPr>
          <w:sz w:val="20"/>
          <w:szCs w:val="20"/>
        </w:rPr>
      </w:pPr>
      <w:r>
        <w:rPr>
          <w:sz w:val="20"/>
          <w:szCs w:val="20"/>
        </w:rPr>
        <w:t>zajišťovat 2</w:t>
      </w:r>
      <w:r w:rsidR="000B110C" w:rsidRPr="000B110C">
        <w:rPr>
          <w:sz w:val="20"/>
          <w:szCs w:val="20"/>
        </w:rPr>
        <w:t xml:space="preserve">x měsíčně kontrolu záznamů o chybách síťových služeb a následně do 5 </w:t>
      </w:r>
      <w:r w:rsidR="00FD7AD7">
        <w:rPr>
          <w:sz w:val="20"/>
          <w:szCs w:val="20"/>
        </w:rPr>
        <w:t>pracovních</w:t>
      </w:r>
      <w:r w:rsidR="00FD7AD7" w:rsidRPr="000B110C">
        <w:rPr>
          <w:sz w:val="20"/>
          <w:szCs w:val="20"/>
        </w:rPr>
        <w:t xml:space="preserve"> </w:t>
      </w:r>
      <w:r w:rsidR="000B110C" w:rsidRPr="000B110C">
        <w:rPr>
          <w:sz w:val="20"/>
          <w:szCs w:val="20"/>
        </w:rPr>
        <w:t>dnů realizovat opatření k odstranění nalezených chyb,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zajistit spolehlivou zálohu dat</w:t>
      </w:r>
      <w:r w:rsidRPr="000B110C" w:rsidDel="00ED6955">
        <w:rPr>
          <w:sz w:val="20"/>
          <w:szCs w:val="20"/>
        </w:rPr>
        <w:t xml:space="preserve"> </w:t>
      </w:r>
      <w:r w:rsidRPr="000B110C">
        <w:rPr>
          <w:sz w:val="20"/>
          <w:szCs w:val="20"/>
        </w:rPr>
        <w:t xml:space="preserve">dle SLA podmínek  </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zajišťovat řešení provozních problémů síťových služeb</w:t>
      </w:r>
      <w:r w:rsidRPr="000B110C" w:rsidDel="002810AF">
        <w:rPr>
          <w:sz w:val="20"/>
          <w:szCs w:val="20"/>
        </w:rPr>
        <w:t xml:space="preserve"> </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realizovat požadavky Objednatele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vedení technické dokumentace k systému</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vedení dokumentace incidentů </w:t>
      </w:r>
    </w:p>
    <w:p w:rsidR="000B110C" w:rsidRDefault="000B110C" w:rsidP="00D8728C">
      <w:pPr>
        <w:widowControl w:val="0"/>
        <w:ind w:left="720"/>
        <w:jc w:val="both"/>
        <w:rPr>
          <w:sz w:val="20"/>
          <w:szCs w:val="20"/>
          <w:u w:val="single"/>
        </w:rPr>
      </w:pPr>
    </w:p>
    <w:p w:rsidR="000B110C" w:rsidRPr="000B110C" w:rsidRDefault="000B110C" w:rsidP="00D8728C">
      <w:pPr>
        <w:widowControl w:val="0"/>
        <w:ind w:left="851"/>
        <w:jc w:val="both"/>
        <w:rPr>
          <w:sz w:val="20"/>
          <w:szCs w:val="20"/>
          <w:u w:val="single"/>
        </w:rPr>
      </w:pPr>
      <w:r w:rsidRPr="000B110C">
        <w:rPr>
          <w:sz w:val="20"/>
          <w:szCs w:val="20"/>
          <w:u w:val="single"/>
        </w:rPr>
        <w:t>Detailní popis a specifikace požadovaných služeb:</w:t>
      </w:r>
    </w:p>
    <w:p w:rsidR="000B110C" w:rsidRPr="000B110C" w:rsidRDefault="000B110C" w:rsidP="00D8728C">
      <w:pPr>
        <w:pStyle w:val="Default"/>
        <w:widowControl w:val="0"/>
        <w:numPr>
          <w:ilvl w:val="3"/>
          <w:numId w:val="6"/>
        </w:numPr>
        <w:spacing w:before="120" w:after="120"/>
        <w:ind w:left="1560" w:hanging="709"/>
        <w:jc w:val="both"/>
        <w:rPr>
          <w:rFonts w:asciiTheme="minorHAnsi" w:hAnsiTheme="minorHAnsi"/>
          <w:b/>
          <w:bCs/>
          <w:sz w:val="20"/>
          <w:szCs w:val="20"/>
        </w:rPr>
      </w:pPr>
      <w:bookmarkStart w:id="65" w:name="_Toc244832242"/>
      <w:bookmarkStart w:id="66" w:name="_Toc245111456"/>
      <w:bookmarkStart w:id="67" w:name="_Toc246354530"/>
      <w:bookmarkStart w:id="68" w:name="_Toc250979756"/>
      <w:r w:rsidRPr="000B110C">
        <w:rPr>
          <w:rFonts w:asciiTheme="minorHAnsi" w:hAnsiTheme="minorHAnsi"/>
          <w:b/>
          <w:bCs/>
          <w:sz w:val="20"/>
          <w:szCs w:val="20"/>
        </w:rPr>
        <w:t>Firewall</w:t>
      </w:r>
      <w:bookmarkEnd w:id="65"/>
      <w:bookmarkEnd w:id="66"/>
      <w:bookmarkEnd w:id="67"/>
      <w:bookmarkEnd w:id="68"/>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zajistit dodržování bezpečnostních pravidel firewallu postavených na principu „vše zakázáno“,</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zajistit povolování komunikačních výjimek na firewallů pouze po absolvování úspěšného schvalovacího procesu. Změnu komunikačních výjimek může vždy schválit pouze odpově</w:t>
      </w:r>
      <w:r w:rsidR="009B3AB1">
        <w:rPr>
          <w:sz w:val="20"/>
          <w:szCs w:val="20"/>
        </w:rPr>
        <w:t>dná osoba ze strany Objednatele</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1x za rok zajistit penetračních testy. Na základě výsledků penetračních testů zajistit taková opatření, která odstraní případné nedo</w:t>
      </w:r>
      <w:r w:rsidR="009B3AB1">
        <w:rPr>
          <w:sz w:val="20"/>
          <w:szCs w:val="20"/>
        </w:rPr>
        <w:t>statky nebo bezpečnostní hrozby</w:t>
      </w:r>
    </w:p>
    <w:p w:rsidR="000B110C" w:rsidRPr="000B110C" w:rsidRDefault="000B110C" w:rsidP="00D8728C">
      <w:pPr>
        <w:pStyle w:val="Default"/>
        <w:widowControl w:val="0"/>
        <w:numPr>
          <w:ilvl w:val="3"/>
          <w:numId w:val="6"/>
        </w:numPr>
        <w:spacing w:before="120" w:after="120"/>
        <w:ind w:left="1560" w:hanging="709"/>
        <w:jc w:val="both"/>
        <w:rPr>
          <w:rFonts w:asciiTheme="minorHAnsi" w:hAnsiTheme="minorHAnsi"/>
          <w:b/>
          <w:bCs/>
          <w:sz w:val="20"/>
          <w:szCs w:val="20"/>
        </w:rPr>
      </w:pPr>
      <w:bookmarkStart w:id="69" w:name="_Toc244832243"/>
      <w:bookmarkStart w:id="70" w:name="_Toc245111457"/>
      <w:bookmarkStart w:id="71" w:name="_Toc246354531"/>
      <w:bookmarkStart w:id="72" w:name="_Toc250979757"/>
      <w:r w:rsidRPr="000B110C">
        <w:rPr>
          <w:rFonts w:asciiTheme="minorHAnsi" w:hAnsiTheme="minorHAnsi"/>
          <w:b/>
          <w:bCs/>
          <w:sz w:val="20"/>
          <w:szCs w:val="20"/>
        </w:rPr>
        <w:t>DHCP a DNS</w:t>
      </w:r>
      <w:bookmarkEnd w:id="69"/>
      <w:bookmarkEnd w:id="70"/>
      <w:bookmarkEnd w:id="71"/>
      <w:bookmarkEnd w:id="72"/>
      <w:r w:rsidR="00FD7AD7">
        <w:rPr>
          <w:rFonts w:asciiTheme="minorHAnsi" w:hAnsiTheme="minorHAnsi"/>
          <w:b/>
          <w:bCs/>
          <w:sz w:val="20"/>
          <w:szCs w:val="20"/>
        </w:rPr>
        <w:t xml:space="preserve"> a VPN</w:t>
      </w:r>
    </w:p>
    <w:p w:rsid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zajistit přidělování IP adresy osobám třetích stran pouze po absolvování úspěšného schvalovacího procesu. Přidělení IP adresy může vždy schválit pouze odpově</w:t>
      </w:r>
      <w:r w:rsidR="009B3AB1">
        <w:rPr>
          <w:sz w:val="20"/>
          <w:szCs w:val="20"/>
        </w:rPr>
        <w:t>dná osoba ze strany Objednatele</w:t>
      </w:r>
    </w:p>
    <w:p w:rsidR="00FD7AD7" w:rsidRDefault="00C44F3D" w:rsidP="00FD7AD7">
      <w:pPr>
        <w:widowControl w:val="0"/>
        <w:numPr>
          <w:ilvl w:val="0"/>
          <w:numId w:val="14"/>
        </w:numPr>
        <w:tabs>
          <w:tab w:val="clear" w:pos="705"/>
        </w:tabs>
        <w:ind w:left="1276" w:hanging="279"/>
        <w:jc w:val="both"/>
        <w:rPr>
          <w:sz w:val="20"/>
          <w:szCs w:val="20"/>
        </w:rPr>
      </w:pPr>
      <w:r w:rsidRPr="00683E63">
        <w:rPr>
          <w:sz w:val="20"/>
          <w:szCs w:val="20"/>
        </w:rPr>
        <w:t xml:space="preserve">minimálně </w:t>
      </w:r>
      <w:r w:rsidR="00007749" w:rsidRPr="00683E63">
        <w:rPr>
          <w:sz w:val="20"/>
          <w:szCs w:val="20"/>
        </w:rPr>
        <w:t>2</w:t>
      </w:r>
      <w:r w:rsidR="00FD7AD7" w:rsidRPr="00683E63">
        <w:rPr>
          <w:sz w:val="20"/>
          <w:szCs w:val="20"/>
        </w:rPr>
        <w:t>x měsíčně</w:t>
      </w:r>
      <w:r w:rsidR="00FD7AD7" w:rsidRPr="000B110C">
        <w:rPr>
          <w:sz w:val="20"/>
          <w:szCs w:val="20"/>
        </w:rPr>
        <w:t xml:space="preserve"> provádět kontroly bezpečnostních logů VPN připojení. V případě zjištění </w:t>
      </w:r>
      <w:r w:rsidR="00FD7AD7" w:rsidRPr="000B110C">
        <w:rPr>
          <w:sz w:val="20"/>
          <w:szCs w:val="20"/>
        </w:rPr>
        <w:lastRenderedPageBreak/>
        <w:t xml:space="preserve">neoprávněné aktivity, která ohrožuje bezpečnost sítě Objednatele přijmout opatření, která případnou hrozbu </w:t>
      </w:r>
      <w:r w:rsidR="009B3AB1">
        <w:rPr>
          <w:sz w:val="20"/>
          <w:szCs w:val="20"/>
        </w:rPr>
        <w:t>eliminují</w:t>
      </w:r>
    </w:p>
    <w:p w:rsidR="009B3AB1" w:rsidRDefault="009B3AB1" w:rsidP="009B3AB1">
      <w:pPr>
        <w:widowControl w:val="0"/>
        <w:jc w:val="both"/>
        <w:rPr>
          <w:sz w:val="20"/>
          <w:szCs w:val="20"/>
        </w:rPr>
      </w:pPr>
    </w:p>
    <w:p w:rsidR="000B110C" w:rsidRPr="000B110C" w:rsidRDefault="000B110C" w:rsidP="00D8728C">
      <w:pPr>
        <w:pStyle w:val="Default"/>
        <w:widowControl w:val="0"/>
        <w:numPr>
          <w:ilvl w:val="3"/>
          <w:numId w:val="6"/>
        </w:numPr>
        <w:spacing w:before="120" w:after="120"/>
        <w:ind w:left="1560" w:hanging="709"/>
        <w:jc w:val="both"/>
        <w:rPr>
          <w:rFonts w:asciiTheme="minorHAnsi" w:hAnsiTheme="minorHAnsi"/>
          <w:b/>
          <w:bCs/>
          <w:sz w:val="20"/>
          <w:szCs w:val="20"/>
        </w:rPr>
      </w:pPr>
      <w:bookmarkStart w:id="73" w:name="_Toc244832246"/>
      <w:bookmarkStart w:id="74" w:name="_Toc245111460"/>
      <w:bookmarkStart w:id="75" w:name="_Toc246354534"/>
      <w:bookmarkStart w:id="76" w:name="_Toc250979760"/>
      <w:bookmarkStart w:id="77" w:name="_GoBack"/>
      <w:bookmarkEnd w:id="77"/>
      <w:proofErr w:type="spellStart"/>
      <w:r w:rsidRPr="000B110C">
        <w:rPr>
          <w:rFonts w:asciiTheme="minorHAnsi" w:hAnsiTheme="minorHAnsi"/>
          <w:b/>
          <w:bCs/>
          <w:sz w:val="20"/>
          <w:szCs w:val="20"/>
        </w:rPr>
        <w:t>Routery</w:t>
      </w:r>
      <w:bookmarkEnd w:id="73"/>
      <w:bookmarkEnd w:id="74"/>
      <w:bookmarkEnd w:id="75"/>
      <w:bookmarkEnd w:id="76"/>
      <w:proofErr w:type="spellEnd"/>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 xml:space="preserve">zajistit změnu komunikačních pravidel </w:t>
      </w:r>
      <w:proofErr w:type="spellStart"/>
      <w:r w:rsidRPr="000B110C">
        <w:rPr>
          <w:sz w:val="20"/>
          <w:szCs w:val="20"/>
        </w:rPr>
        <w:t>routování</w:t>
      </w:r>
      <w:proofErr w:type="spellEnd"/>
      <w:r w:rsidRPr="000B110C">
        <w:rPr>
          <w:sz w:val="20"/>
          <w:szCs w:val="20"/>
        </w:rPr>
        <w:t xml:space="preserve"> pouze po absolvování úspěšného schvalovacího procesu. Změnu komunikačních pravidel může vždy schválit pouze odpově</w:t>
      </w:r>
      <w:r w:rsidR="009B3AB1">
        <w:rPr>
          <w:sz w:val="20"/>
          <w:szCs w:val="20"/>
        </w:rPr>
        <w:t>dná osoba ze strany Objednatele</w:t>
      </w:r>
    </w:p>
    <w:p w:rsidR="000B110C" w:rsidRPr="000B110C" w:rsidRDefault="000B110C" w:rsidP="00D8728C">
      <w:pPr>
        <w:pStyle w:val="Default"/>
        <w:widowControl w:val="0"/>
        <w:numPr>
          <w:ilvl w:val="3"/>
          <w:numId w:val="6"/>
        </w:numPr>
        <w:spacing w:before="120" w:after="120"/>
        <w:ind w:left="1560" w:hanging="709"/>
        <w:jc w:val="both"/>
        <w:rPr>
          <w:rFonts w:asciiTheme="minorHAnsi" w:hAnsiTheme="minorHAnsi"/>
          <w:b/>
          <w:bCs/>
          <w:sz w:val="20"/>
          <w:szCs w:val="20"/>
        </w:rPr>
      </w:pPr>
      <w:bookmarkStart w:id="78" w:name="_Toc245111461"/>
      <w:bookmarkStart w:id="79" w:name="_Toc246354535"/>
      <w:bookmarkStart w:id="80" w:name="_Toc250979761"/>
      <w:r w:rsidRPr="000B110C">
        <w:rPr>
          <w:rFonts w:asciiTheme="minorHAnsi" w:hAnsiTheme="minorHAnsi"/>
          <w:b/>
          <w:bCs/>
          <w:sz w:val="20"/>
          <w:szCs w:val="20"/>
        </w:rPr>
        <w:t>Webové servery</w:t>
      </w:r>
      <w:bookmarkEnd w:id="78"/>
      <w:bookmarkEnd w:id="79"/>
      <w:bookmarkEnd w:id="80"/>
    </w:p>
    <w:p w:rsidR="000B110C" w:rsidRPr="000B110C" w:rsidRDefault="00C44F3D" w:rsidP="00D8728C">
      <w:pPr>
        <w:widowControl w:val="0"/>
        <w:numPr>
          <w:ilvl w:val="0"/>
          <w:numId w:val="14"/>
        </w:numPr>
        <w:tabs>
          <w:tab w:val="clear" w:pos="705"/>
        </w:tabs>
        <w:ind w:left="1276" w:hanging="279"/>
        <w:jc w:val="both"/>
        <w:rPr>
          <w:sz w:val="20"/>
          <w:szCs w:val="20"/>
        </w:rPr>
      </w:pPr>
      <w:r w:rsidRPr="00683E63">
        <w:rPr>
          <w:sz w:val="20"/>
          <w:szCs w:val="20"/>
        </w:rPr>
        <w:t xml:space="preserve">minimálně </w:t>
      </w:r>
      <w:r w:rsidR="00007749" w:rsidRPr="00683E63">
        <w:rPr>
          <w:sz w:val="20"/>
          <w:szCs w:val="20"/>
        </w:rPr>
        <w:t>2</w:t>
      </w:r>
      <w:r w:rsidR="000B110C" w:rsidRPr="00683E63">
        <w:rPr>
          <w:sz w:val="20"/>
          <w:szCs w:val="20"/>
        </w:rPr>
        <w:t>x měsíčně</w:t>
      </w:r>
      <w:r w:rsidR="000B110C" w:rsidRPr="000B110C">
        <w:rPr>
          <w:sz w:val="20"/>
          <w:szCs w:val="20"/>
        </w:rPr>
        <w:t xml:space="preserve"> údržba databází webových serverů</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zajistit rekonfiguraci webových serverů za účelem zprovoznění webových aplikací pouze po absolvování úspěšného schvalovacího procesu. Schválit rekonfiguraci webových serverů může vždy pouze odpovědná</w:t>
      </w:r>
      <w:r w:rsidR="009B3AB1">
        <w:rPr>
          <w:sz w:val="20"/>
          <w:szCs w:val="20"/>
        </w:rPr>
        <w:t xml:space="preserve"> osoba ze strany IT Objednatele</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 xml:space="preserve">1x za 6 měsíců zajistit údržbu </w:t>
      </w:r>
      <w:proofErr w:type="spellStart"/>
      <w:r w:rsidRPr="000B110C">
        <w:rPr>
          <w:sz w:val="20"/>
          <w:szCs w:val="20"/>
        </w:rPr>
        <w:t>Active</w:t>
      </w:r>
      <w:proofErr w:type="spellEnd"/>
      <w:r w:rsidRPr="000B110C">
        <w:rPr>
          <w:sz w:val="20"/>
          <w:szCs w:val="20"/>
        </w:rPr>
        <w:t xml:space="preserve"> </w:t>
      </w:r>
      <w:proofErr w:type="spellStart"/>
      <w:r w:rsidRPr="000B110C">
        <w:rPr>
          <w:sz w:val="20"/>
          <w:szCs w:val="20"/>
        </w:rPr>
        <w:t>Directory</w:t>
      </w:r>
      <w:proofErr w:type="spellEnd"/>
      <w:r w:rsidRPr="000B110C">
        <w:rPr>
          <w:sz w:val="20"/>
          <w:szCs w:val="20"/>
        </w:rPr>
        <w:t xml:space="preserve"> databází podle d</w:t>
      </w:r>
      <w:r w:rsidR="009B3AB1">
        <w:rPr>
          <w:sz w:val="20"/>
          <w:szCs w:val="20"/>
        </w:rPr>
        <w:t>oporučení společnosti Microsoft</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1x za 6 měsíců kontrolovat a zajišťovat správnou fu</w:t>
      </w:r>
      <w:r w:rsidR="009B3AB1">
        <w:rPr>
          <w:sz w:val="20"/>
          <w:szCs w:val="20"/>
        </w:rPr>
        <w:t>nkčnost všech doménových řadičů</w:t>
      </w:r>
    </w:p>
    <w:p w:rsidR="000B110C" w:rsidRPr="000B110C" w:rsidRDefault="000B110C" w:rsidP="00D8728C">
      <w:pPr>
        <w:widowControl w:val="0"/>
        <w:jc w:val="both"/>
        <w:rPr>
          <w:sz w:val="20"/>
          <w:szCs w:val="20"/>
        </w:rPr>
      </w:pPr>
    </w:p>
    <w:p w:rsidR="000B110C" w:rsidRPr="000B110C" w:rsidRDefault="000B110C" w:rsidP="00D8728C">
      <w:pPr>
        <w:pStyle w:val="Default"/>
        <w:widowControl w:val="0"/>
        <w:numPr>
          <w:ilvl w:val="3"/>
          <w:numId w:val="6"/>
        </w:numPr>
        <w:spacing w:before="120" w:after="120"/>
        <w:ind w:left="1560" w:hanging="709"/>
        <w:jc w:val="both"/>
        <w:rPr>
          <w:rFonts w:asciiTheme="minorHAnsi" w:hAnsiTheme="minorHAnsi"/>
          <w:b/>
          <w:bCs/>
          <w:sz w:val="20"/>
          <w:szCs w:val="20"/>
        </w:rPr>
      </w:pPr>
      <w:bookmarkStart w:id="81" w:name="_Toc246354541"/>
      <w:bookmarkStart w:id="82" w:name="_Toc250979767"/>
      <w:r w:rsidRPr="000B110C">
        <w:rPr>
          <w:rFonts w:asciiTheme="minorHAnsi" w:hAnsiTheme="minorHAnsi"/>
          <w:b/>
          <w:bCs/>
          <w:sz w:val="20"/>
          <w:szCs w:val="20"/>
        </w:rPr>
        <w:t>Aktivní infrastruktura</w:t>
      </w:r>
      <w:bookmarkEnd w:id="81"/>
      <w:bookmarkEnd w:id="82"/>
    </w:p>
    <w:p w:rsidR="000B110C" w:rsidRPr="000B110C" w:rsidRDefault="000B110C" w:rsidP="00D8728C">
      <w:pPr>
        <w:widowControl w:val="0"/>
        <w:ind w:left="851"/>
        <w:jc w:val="both"/>
        <w:rPr>
          <w:sz w:val="20"/>
          <w:szCs w:val="20"/>
        </w:rPr>
      </w:pPr>
      <w:r w:rsidRPr="000B110C">
        <w:rPr>
          <w:sz w:val="20"/>
          <w:szCs w:val="20"/>
        </w:rPr>
        <w:t xml:space="preserve">Poskytování 1st </w:t>
      </w:r>
      <w:proofErr w:type="spellStart"/>
      <w:r w:rsidRPr="000B110C">
        <w:rPr>
          <w:sz w:val="20"/>
          <w:szCs w:val="20"/>
        </w:rPr>
        <w:t>level</w:t>
      </w:r>
      <w:proofErr w:type="spellEnd"/>
      <w:r w:rsidRPr="000B110C">
        <w:rPr>
          <w:sz w:val="20"/>
          <w:szCs w:val="20"/>
        </w:rPr>
        <w:t xml:space="preserve"> supportu pro aktivní síťovou infrastrukturu.</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 xml:space="preserve">na nově pořízené aktivní prvky zajišťovat do 20 </w:t>
      </w:r>
      <w:r w:rsidR="00FD7AD7">
        <w:rPr>
          <w:sz w:val="20"/>
          <w:szCs w:val="20"/>
        </w:rPr>
        <w:t xml:space="preserve">pracovních </w:t>
      </w:r>
      <w:r w:rsidRPr="000B110C">
        <w:rPr>
          <w:sz w:val="20"/>
          <w:szCs w:val="20"/>
        </w:rPr>
        <w:t xml:space="preserve">dní instalace otestovaných verzí firmware, zapojení a zprovoznění </w:t>
      </w:r>
      <w:r w:rsidR="009B3AB1">
        <w:rPr>
          <w:sz w:val="20"/>
          <w:szCs w:val="20"/>
        </w:rPr>
        <w:t>do počítačové sítě Objednatele</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 xml:space="preserve">po vydání nových informací týkajících </w:t>
      </w:r>
      <w:proofErr w:type="spellStart"/>
      <w:r w:rsidRPr="000B110C">
        <w:rPr>
          <w:sz w:val="20"/>
          <w:szCs w:val="20"/>
        </w:rPr>
        <w:t>patchů</w:t>
      </w:r>
      <w:proofErr w:type="spellEnd"/>
      <w:r w:rsidRPr="000B110C">
        <w:rPr>
          <w:sz w:val="20"/>
          <w:szCs w:val="20"/>
        </w:rPr>
        <w:t xml:space="preserve">, bezpečnostních updatů a nových funkcionalit, provést otestování těchto změn, výsledek do 2 </w:t>
      </w:r>
      <w:r w:rsidR="00FD7AD7">
        <w:rPr>
          <w:sz w:val="20"/>
          <w:szCs w:val="20"/>
        </w:rPr>
        <w:t>pracovních</w:t>
      </w:r>
      <w:r w:rsidR="00FD7AD7" w:rsidRPr="000B110C">
        <w:rPr>
          <w:sz w:val="20"/>
          <w:szCs w:val="20"/>
        </w:rPr>
        <w:t xml:space="preserve"> </w:t>
      </w:r>
      <w:r w:rsidRPr="000B110C">
        <w:rPr>
          <w:sz w:val="20"/>
          <w:szCs w:val="20"/>
        </w:rPr>
        <w:t>dnů zazn</w:t>
      </w:r>
      <w:r w:rsidR="009B3AB1">
        <w:rPr>
          <w:sz w:val="20"/>
          <w:szCs w:val="20"/>
        </w:rPr>
        <w:t>amenat do dokumentace incidentů</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realizovat požadavky Objednatele</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vedení technické dokumentace k systému</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vedení dokumentace incidentů</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Zajišťovat návrhy rozvoje aktivní infrastruktury v konte</w:t>
      </w:r>
      <w:r w:rsidR="009B3AB1">
        <w:rPr>
          <w:sz w:val="20"/>
          <w:szCs w:val="20"/>
        </w:rPr>
        <w:t>xtu vývoje potřeb Poskytovatele</w:t>
      </w:r>
    </w:p>
    <w:p w:rsidR="000B110C" w:rsidRPr="000B110C" w:rsidRDefault="000B110C" w:rsidP="00D8728C">
      <w:pPr>
        <w:pStyle w:val="Default"/>
        <w:widowControl w:val="0"/>
        <w:numPr>
          <w:ilvl w:val="3"/>
          <w:numId w:val="6"/>
        </w:numPr>
        <w:spacing w:before="120" w:after="120"/>
        <w:ind w:left="1560" w:hanging="709"/>
        <w:jc w:val="both"/>
        <w:rPr>
          <w:rFonts w:asciiTheme="minorHAnsi" w:hAnsiTheme="minorHAnsi"/>
          <w:b/>
          <w:bCs/>
          <w:sz w:val="20"/>
          <w:szCs w:val="20"/>
        </w:rPr>
      </w:pPr>
      <w:bookmarkStart w:id="83" w:name="_Toc246354543"/>
      <w:bookmarkStart w:id="84" w:name="_Toc250979769"/>
      <w:r w:rsidRPr="000B110C">
        <w:rPr>
          <w:rFonts w:asciiTheme="minorHAnsi" w:hAnsiTheme="minorHAnsi"/>
          <w:b/>
          <w:bCs/>
          <w:sz w:val="20"/>
          <w:szCs w:val="20"/>
        </w:rPr>
        <w:t>Management aktivních prvků</w:t>
      </w:r>
      <w:bookmarkEnd w:id="83"/>
      <w:bookmarkEnd w:id="84"/>
    </w:p>
    <w:p w:rsidR="000B110C" w:rsidRPr="000B110C" w:rsidRDefault="000B110C" w:rsidP="00D8728C">
      <w:pPr>
        <w:widowControl w:val="0"/>
        <w:ind w:left="851"/>
        <w:jc w:val="both"/>
        <w:rPr>
          <w:sz w:val="20"/>
          <w:szCs w:val="20"/>
        </w:rPr>
      </w:pPr>
      <w:r w:rsidRPr="000B110C">
        <w:rPr>
          <w:sz w:val="20"/>
          <w:szCs w:val="20"/>
        </w:rPr>
        <w:t>V rámci managementu bude Poskytovatel zajišťovat činnost:</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1x ročně kontrolovat konfiguraci prvků a systémů a provádět v ní změny podle aktuálního vývoje poznatků z bezpečnostního a výkonového hlediska. O každé změně provést záznam v technické dokumentaci systémů, konfigurační změny budou prováděny v nočních hodinách v ter</w:t>
      </w:r>
      <w:r w:rsidR="009B3AB1">
        <w:rPr>
          <w:sz w:val="20"/>
          <w:szCs w:val="20"/>
        </w:rPr>
        <w:t>mínu odsouhlaseném Objednatelem</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Pravidelně zajišťovat kontrolu záznamů o chybách provozovaných prvků a systémů a následně do 10 dní realizovat op</w:t>
      </w:r>
      <w:r w:rsidR="009B3AB1">
        <w:rPr>
          <w:sz w:val="20"/>
          <w:szCs w:val="20"/>
        </w:rPr>
        <w:t>atření k eliminaci výskytu chyb</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 xml:space="preserve">dle SLA podmínek zajišťovat řešení provozních </w:t>
      </w:r>
      <w:r w:rsidR="009B3AB1">
        <w:rPr>
          <w:sz w:val="20"/>
          <w:szCs w:val="20"/>
        </w:rPr>
        <w:t>problémů aktivní infrastruktury</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zálohy konfiguračních souborů pře</w:t>
      </w:r>
      <w:r w:rsidR="009B3AB1">
        <w:rPr>
          <w:sz w:val="20"/>
          <w:szCs w:val="20"/>
        </w:rPr>
        <w:t>d a po každé změně konfigurace</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1x za 12 měsíců realizace profylaktické péče aktivní infrastruktury</w:t>
      </w:r>
    </w:p>
    <w:p w:rsidR="000B110C" w:rsidRPr="00D10561" w:rsidRDefault="000B110C" w:rsidP="00D8728C">
      <w:pPr>
        <w:pStyle w:val="Default"/>
        <w:widowControl w:val="0"/>
        <w:numPr>
          <w:ilvl w:val="3"/>
          <w:numId w:val="6"/>
        </w:numPr>
        <w:spacing w:before="120" w:after="120"/>
        <w:ind w:left="1560" w:hanging="709"/>
        <w:jc w:val="both"/>
        <w:rPr>
          <w:rFonts w:asciiTheme="minorHAnsi" w:hAnsiTheme="minorHAnsi"/>
          <w:b/>
          <w:bCs/>
          <w:sz w:val="20"/>
          <w:szCs w:val="20"/>
        </w:rPr>
      </w:pPr>
      <w:bookmarkStart w:id="85" w:name="_Toc246354545"/>
      <w:bookmarkStart w:id="86" w:name="_Toc250979771"/>
      <w:bookmarkStart w:id="87" w:name="_Ref251256384"/>
      <w:proofErr w:type="spellStart"/>
      <w:r w:rsidRPr="00D10561">
        <w:rPr>
          <w:rFonts w:asciiTheme="minorHAnsi" w:hAnsiTheme="minorHAnsi"/>
          <w:b/>
          <w:bCs/>
          <w:sz w:val="20"/>
          <w:szCs w:val="20"/>
        </w:rPr>
        <w:t>WiFi</w:t>
      </w:r>
      <w:proofErr w:type="spellEnd"/>
      <w:r w:rsidRPr="00D10561">
        <w:rPr>
          <w:rFonts w:asciiTheme="minorHAnsi" w:hAnsiTheme="minorHAnsi"/>
          <w:b/>
          <w:bCs/>
          <w:sz w:val="20"/>
          <w:szCs w:val="20"/>
        </w:rPr>
        <w:t xml:space="preserve"> technologie a jejich provoz</w:t>
      </w:r>
      <w:bookmarkEnd w:id="85"/>
      <w:bookmarkEnd w:id="86"/>
      <w:bookmarkEnd w:id="87"/>
    </w:p>
    <w:p w:rsidR="000B110C" w:rsidRPr="000B110C" w:rsidRDefault="000B110C" w:rsidP="00D8728C">
      <w:pPr>
        <w:widowControl w:val="0"/>
        <w:ind w:left="851"/>
        <w:jc w:val="both"/>
        <w:rPr>
          <w:sz w:val="20"/>
          <w:szCs w:val="20"/>
        </w:rPr>
      </w:pPr>
      <w:r w:rsidRPr="000B110C">
        <w:rPr>
          <w:sz w:val="20"/>
          <w:szCs w:val="20"/>
        </w:rPr>
        <w:t xml:space="preserve">Poskytovatel zajistí provozování </w:t>
      </w:r>
      <w:proofErr w:type="spellStart"/>
      <w:r w:rsidRPr="000B110C">
        <w:rPr>
          <w:sz w:val="20"/>
          <w:szCs w:val="20"/>
        </w:rPr>
        <w:t>WiFi</w:t>
      </w:r>
      <w:proofErr w:type="spellEnd"/>
      <w:r w:rsidRPr="000B110C">
        <w:rPr>
          <w:sz w:val="20"/>
          <w:szCs w:val="20"/>
        </w:rPr>
        <w:t xml:space="preserve"> technologie. Provoz takovýchto zařízení musí být zajištěn pomocí dostupných technologií tak, aby neskýtal vysoká bezpečnostní rizika.</w:t>
      </w:r>
    </w:p>
    <w:p w:rsidR="000B110C" w:rsidRPr="000B110C" w:rsidRDefault="000B110C" w:rsidP="00D8728C">
      <w:pPr>
        <w:widowControl w:val="0"/>
        <w:tabs>
          <w:tab w:val="left" w:pos="540"/>
        </w:tabs>
        <w:ind w:left="720"/>
        <w:jc w:val="both"/>
        <w:outlineLvl w:val="1"/>
        <w:rPr>
          <w:sz w:val="20"/>
          <w:szCs w:val="20"/>
        </w:rPr>
      </w:pPr>
    </w:p>
    <w:p w:rsidR="000B110C" w:rsidRPr="000B110C" w:rsidRDefault="000B110C" w:rsidP="00D8728C">
      <w:pPr>
        <w:widowControl w:val="0"/>
        <w:ind w:left="720"/>
        <w:jc w:val="both"/>
        <w:rPr>
          <w:sz w:val="20"/>
          <w:szCs w:val="20"/>
        </w:rPr>
      </w:pPr>
      <w:r w:rsidRPr="000B110C">
        <w:rPr>
          <w:sz w:val="20"/>
          <w:szCs w:val="20"/>
        </w:rPr>
        <w:t xml:space="preserve">V rámci správy </w:t>
      </w:r>
      <w:proofErr w:type="spellStart"/>
      <w:r w:rsidRPr="000B110C">
        <w:rPr>
          <w:sz w:val="20"/>
          <w:szCs w:val="20"/>
        </w:rPr>
        <w:t>WiFi</w:t>
      </w:r>
      <w:proofErr w:type="spellEnd"/>
      <w:r w:rsidRPr="000B110C">
        <w:rPr>
          <w:sz w:val="20"/>
          <w:szCs w:val="20"/>
        </w:rPr>
        <w:t xml:space="preserve"> technologií bude Poskytovatel provádět:</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 xml:space="preserve">po vydání nových informací týkajících </w:t>
      </w:r>
      <w:proofErr w:type="spellStart"/>
      <w:r w:rsidRPr="000B110C">
        <w:rPr>
          <w:sz w:val="20"/>
          <w:szCs w:val="20"/>
        </w:rPr>
        <w:t>patchů</w:t>
      </w:r>
      <w:proofErr w:type="spellEnd"/>
      <w:r w:rsidRPr="000B110C">
        <w:rPr>
          <w:sz w:val="20"/>
          <w:szCs w:val="20"/>
        </w:rPr>
        <w:t xml:space="preserve">, bezpečnostních updatů a nových funkcionalit, do 10 </w:t>
      </w:r>
      <w:r w:rsidR="00FD7AD7">
        <w:rPr>
          <w:sz w:val="20"/>
          <w:szCs w:val="20"/>
        </w:rPr>
        <w:t>pracovních</w:t>
      </w:r>
      <w:r w:rsidR="00FD7AD7" w:rsidRPr="000B110C">
        <w:rPr>
          <w:sz w:val="20"/>
          <w:szCs w:val="20"/>
        </w:rPr>
        <w:t xml:space="preserve"> </w:t>
      </w:r>
      <w:r w:rsidRPr="000B110C">
        <w:rPr>
          <w:sz w:val="20"/>
          <w:szCs w:val="20"/>
        </w:rPr>
        <w:t xml:space="preserve">dnů provést otestování těchto změn, výsledek do 2 </w:t>
      </w:r>
      <w:r w:rsidR="00FD7AD7">
        <w:rPr>
          <w:sz w:val="20"/>
          <w:szCs w:val="20"/>
        </w:rPr>
        <w:t>pracovních</w:t>
      </w:r>
      <w:r w:rsidR="00FD7AD7" w:rsidRPr="000B110C">
        <w:rPr>
          <w:sz w:val="20"/>
          <w:szCs w:val="20"/>
        </w:rPr>
        <w:t xml:space="preserve"> </w:t>
      </w:r>
      <w:r w:rsidRPr="000B110C">
        <w:rPr>
          <w:sz w:val="20"/>
          <w:szCs w:val="20"/>
        </w:rPr>
        <w:t>dnů zaznamenat do dokumentace incidentů a v případě ověření bezproblémovosti, tyto updaty do dalších 10</w:t>
      </w:r>
      <w:r w:rsidR="00FD7AD7">
        <w:rPr>
          <w:sz w:val="20"/>
          <w:szCs w:val="20"/>
        </w:rPr>
        <w:t xml:space="preserve"> pracovních</w:t>
      </w:r>
      <w:r w:rsidRPr="000B110C">
        <w:rPr>
          <w:sz w:val="20"/>
          <w:szCs w:val="20"/>
        </w:rPr>
        <w:t xml:space="preserve"> dnů aplikovat na všechny systémy Objednatele, Veškeré změny a následné ověření funkčnosti musí probíhat v nočních hodinách v ter</w:t>
      </w:r>
      <w:r w:rsidR="009B3AB1">
        <w:rPr>
          <w:sz w:val="20"/>
          <w:szCs w:val="20"/>
        </w:rPr>
        <w:t>mínu odsouhlaseném Objednatelem</w:t>
      </w:r>
    </w:p>
    <w:p w:rsidR="000B110C" w:rsidRPr="000B110C" w:rsidRDefault="00C44F3D" w:rsidP="00D8728C">
      <w:pPr>
        <w:widowControl w:val="0"/>
        <w:numPr>
          <w:ilvl w:val="0"/>
          <w:numId w:val="14"/>
        </w:numPr>
        <w:tabs>
          <w:tab w:val="clear" w:pos="705"/>
        </w:tabs>
        <w:ind w:left="1276" w:hanging="279"/>
        <w:jc w:val="both"/>
        <w:rPr>
          <w:sz w:val="20"/>
          <w:szCs w:val="20"/>
        </w:rPr>
      </w:pPr>
      <w:r w:rsidRPr="00683E63">
        <w:rPr>
          <w:sz w:val="20"/>
          <w:szCs w:val="20"/>
        </w:rPr>
        <w:t xml:space="preserve">minimálně </w:t>
      </w:r>
      <w:r w:rsidR="00007749" w:rsidRPr="00683E63">
        <w:rPr>
          <w:sz w:val="20"/>
          <w:szCs w:val="20"/>
        </w:rPr>
        <w:t>2</w:t>
      </w:r>
      <w:r w:rsidR="000B110C" w:rsidRPr="00683E63">
        <w:rPr>
          <w:sz w:val="20"/>
          <w:szCs w:val="20"/>
        </w:rPr>
        <w:t>x měsíčně</w:t>
      </w:r>
      <w:r w:rsidR="000B110C" w:rsidRPr="000B110C">
        <w:rPr>
          <w:sz w:val="20"/>
          <w:szCs w:val="20"/>
        </w:rPr>
        <w:t xml:space="preserve"> kontrolovat konfiguraci </w:t>
      </w:r>
      <w:proofErr w:type="spellStart"/>
      <w:r w:rsidR="000B110C" w:rsidRPr="000B110C">
        <w:rPr>
          <w:sz w:val="20"/>
          <w:szCs w:val="20"/>
        </w:rPr>
        <w:t>WiFi</w:t>
      </w:r>
      <w:proofErr w:type="spellEnd"/>
      <w:r w:rsidR="000B110C" w:rsidRPr="000B110C">
        <w:rPr>
          <w:sz w:val="20"/>
          <w:szCs w:val="20"/>
        </w:rPr>
        <w:t xml:space="preserve"> prvků a provádět v ní změny podle aktuálního vývoje poznatků z bezpečnostního a výkonového hlediska. O každé změně provést záznam v technické dokumentaci systémů, konfigurační změny budou prováděny v nočních hodinách v termínu odsouhlaseném Objednatelem</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zajišťovat 1x ročně kontrolu záznamů o chybách provozovaných prvků a systémů a následně do 10</w:t>
      </w:r>
      <w:r w:rsidR="00FD7AD7">
        <w:rPr>
          <w:sz w:val="20"/>
          <w:szCs w:val="20"/>
        </w:rPr>
        <w:t xml:space="preserve"> pracovních</w:t>
      </w:r>
      <w:r w:rsidRPr="000B110C">
        <w:rPr>
          <w:sz w:val="20"/>
          <w:szCs w:val="20"/>
        </w:rPr>
        <w:t xml:space="preserve"> dní realizovat op</w:t>
      </w:r>
      <w:r w:rsidR="009B3AB1">
        <w:rPr>
          <w:sz w:val="20"/>
          <w:szCs w:val="20"/>
        </w:rPr>
        <w:t>atření k eliminaci výskytu chyb</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lastRenderedPageBreak/>
        <w:t xml:space="preserve">dle SLA podmínek zajišťovat řešení provozních </w:t>
      </w:r>
      <w:r w:rsidR="009B3AB1">
        <w:rPr>
          <w:sz w:val="20"/>
          <w:szCs w:val="20"/>
        </w:rPr>
        <w:t>problémů aktivní infrastruktury</w:t>
      </w:r>
    </w:p>
    <w:p w:rsidR="000B110C" w:rsidRPr="000B110C" w:rsidRDefault="000B110C" w:rsidP="00D8728C">
      <w:pPr>
        <w:widowControl w:val="0"/>
        <w:numPr>
          <w:ilvl w:val="0"/>
          <w:numId w:val="14"/>
        </w:numPr>
        <w:tabs>
          <w:tab w:val="clear" w:pos="705"/>
        </w:tabs>
        <w:ind w:left="1276" w:hanging="279"/>
        <w:jc w:val="both"/>
        <w:rPr>
          <w:sz w:val="20"/>
          <w:szCs w:val="20"/>
        </w:rPr>
      </w:pPr>
      <w:r w:rsidRPr="000B110C">
        <w:rPr>
          <w:sz w:val="20"/>
          <w:szCs w:val="20"/>
        </w:rPr>
        <w:t>zálohy konfiguračních souborů pře</w:t>
      </w:r>
      <w:r w:rsidR="009B3AB1">
        <w:rPr>
          <w:sz w:val="20"/>
          <w:szCs w:val="20"/>
        </w:rPr>
        <w:t>d a po každé změně konfigurace</w:t>
      </w:r>
    </w:p>
    <w:p w:rsidR="000B110C" w:rsidRPr="000B110C" w:rsidRDefault="000B110C" w:rsidP="00D8728C">
      <w:pPr>
        <w:widowControl w:val="0"/>
        <w:tabs>
          <w:tab w:val="left" w:pos="540"/>
        </w:tabs>
        <w:jc w:val="both"/>
        <w:outlineLvl w:val="1"/>
        <w:rPr>
          <w:sz w:val="20"/>
          <w:szCs w:val="20"/>
        </w:rPr>
      </w:pPr>
    </w:p>
    <w:p w:rsidR="000B110C" w:rsidRPr="00D10561" w:rsidRDefault="000B110C" w:rsidP="00D8728C">
      <w:pPr>
        <w:pStyle w:val="Default"/>
        <w:widowControl w:val="0"/>
        <w:numPr>
          <w:ilvl w:val="1"/>
          <w:numId w:val="6"/>
        </w:numPr>
        <w:spacing w:before="120" w:after="120"/>
        <w:ind w:left="709" w:hanging="425"/>
        <w:jc w:val="both"/>
        <w:rPr>
          <w:rFonts w:asciiTheme="minorHAnsi" w:hAnsiTheme="minorHAnsi"/>
          <w:b/>
          <w:bCs/>
          <w:sz w:val="20"/>
          <w:szCs w:val="20"/>
        </w:rPr>
      </w:pPr>
      <w:bookmarkStart w:id="88" w:name="_Toc246354546"/>
      <w:bookmarkStart w:id="89" w:name="_Toc250979774"/>
      <w:r w:rsidRPr="00D10561">
        <w:rPr>
          <w:rFonts w:asciiTheme="minorHAnsi" w:hAnsiTheme="minorHAnsi"/>
          <w:b/>
          <w:bCs/>
          <w:sz w:val="20"/>
          <w:szCs w:val="20"/>
        </w:rPr>
        <w:t>Bezpečnost</w:t>
      </w:r>
      <w:bookmarkEnd w:id="88"/>
      <w:bookmarkEnd w:id="89"/>
    </w:p>
    <w:p w:rsidR="000B110C" w:rsidRPr="000B110C" w:rsidRDefault="000B110C" w:rsidP="00D8728C">
      <w:pPr>
        <w:widowControl w:val="0"/>
        <w:ind w:left="720"/>
        <w:jc w:val="both"/>
        <w:rPr>
          <w:sz w:val="20"/>
          <w:szCs w:val="20"/>
        </w:rPr>
      </w:pPr>
      <w:r w:rsidRPr="000B110C">
        <w:rPr>
          <w:sz w:val="20"/>
          <w:szCs w:val="20"/>
        </w:rPr>
        <w:t xml:space="preserve">V rámci zajišťování bezpečnosti IT prostředí objednatele bude poskytovatel vykonávat: </w:t>
      </w:r>
    </w:p>
    <w:p w:rsidR="000B110C" w:rsidRPr="000B110C" w:rsidRDefault="000B110C" w:rsidP="00FD7AD7">
      <w:pPr>
        <w:pStyle w:val="Default"/>
        <w:widowControl w:val="0"/>
        <w:spacing w:before="120" w:after="120"/>
        <w:jc w:val="both"/>
        <w:rPr>
          <w:sz w:val="20"/>
          <w:szCs w:val="20"/>
        </w:rPr>
      </w:pPr>
    </w:p>
    <w:p w:rsidR="000B110C" w:rsidRPr="00D10561" w:rsidRDefault="000B110C" w:rsidP="00D8728C">
      <w:pPr>
        <w:pStyle w:val="Default"/>
        <w:widowControl w:val="0"/>
        <w:numPr>
          <w:ilvl w:val="2"/>
          <w:numId w:val="6"/>
        </w:numPr>
        <w:spacing w:before="120" w:after="120"/>
        <w:ind w:left="993"/>
        <w:jc w:val="both"/>
        <w:rPr>
          <w:rFonts w:asciiTheme="minorHAnsi" w:hAnsiTheme="minorHAnsi"/>
          <w:b/>
          <w:bCs/>
          <w:sz w:val="20"/>
          <w:szCs w:val="20"/>
        </w:rPr>
      </w:pPr>
      <w:bookmarkStart w:id="90" w:name="_Toc245111466"/>
      <w:bookmarkStart w:id="91" w:name="_Toc246354549"/>
      <w:r w:rsidRPr="00D10561">
        <w:rPr>
          <w:rFonts w:asciiTheme="minorHAnsi" w:hAnsiTheme="minorHAnsi"/>
          <w:b/>
          <w:bCs/>
          <w:sz w:val="20"/>
          <w:szCs w:val="20"/>
        </w:rPr>
        <w:t xml:space="preserve"> </w:t>
      </w:r>
      <w:bookmarkStart w:id="92" w:name="_Ref250640939"/>
      <w:bookmarkStart w:id="93" w:name="_Toc250979777"/>
      <w:r w:rsidRPr="00305EA3">
        <w:rPr>
          <w:rFonts w:asciiTheme="minorHAnsi" w:hAnsiTheme="minorHAnsi"/>
          <w:b/>
          <w:bCs/>
          <w:sz w:val="20"/>
          <w:szCs w:val="20"/>
        </w:rPr>
        <w:t>Správa antispamové kontroly</w:t>
      </w:r>
      <w:bookmarkEnd w:id="90"/>
      <w:bookmarkEnd w:id="91"/>
      <w:bookmarkEnd w:id="92"/>
      <w:bookmarkEnd w:id="93"/>
    </w:p>
    <w:p w:rsidR="000B110C" w:rsidRPr="000B110C" w:rsidRDefault="000B110C" w:rsidP="00D8728C">
      <w:pPr>
        <w:widowControl w:val="0"/>
        <w:ind w:left="720"/>
        <w:jc w:val="both"/>
        <w:rPr>
          <w:sz w:val="20"/>
          <w:szCs w:val="20"/>
        </w:rPr>
      </w:pPr>
      <w:r w:rsidRPr="000B110C">
        <w:rPr>
          <w:sz w:val="20"/>
          <w:szCs w:val="20"/>
        </w:rPr>
        <w:t>Detailní popis a specifikace požadovaných služeb: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provádět takové konfigurační změny antispamové kontroly, které eliminují výskyt spamu v elektronické poště a zajistí bezproblémové</w:t>
      </w:r>
      <w:r w:rsidR="009B3AB1">
        <w:rPr>
          <w:sz w:val="20"/>
          <w:szCs w:val="20"/>
        </w:rPr>
        <w:t xml:space="preserve"> doručování oficiálních e-mailů</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po vydání nových informací týkajících se SW </w:t>
      </w:r>
      <w:proofErr w:type="spellStart"/>
      <w:r w:rsidRPr="000B110C">
        <w:rPr>
          <w:sz w:val="20"/>
          <w:szCs w:val="20"/>
        </w:rPr>
        <w:t>patchů</w:t>
      </w:r>
      <w:proofErr w:type="spellEnd"/>
      <w:r w:rsidRPr="000B110C">
        <w:rPr>
          <w:sz w:val="20"/>
          <w:szCs w:val="20"/>
        </w:rPr>
        <w:t xml:space="preserve">, bezpečnostních updatů a nových funkcionalit, do 10 </w:t>
      </w:r>
      <w:r w:rsidR="00305EA3">
        <w:rPr>
          <w:sz w:val="20"/>
          <w:szCs w:val="20"/>
        </w:rPr>
        <w:t xml:space="preserve">pracovních </w:t>
      </w:r>
      <w:r w:rsidRPr="000B110C">
        <w:rPr>
          <w:sz w:val="20"/>
          <w:szCs w:val="20"/>
        </w:rPr>
        <w:t>dnů provést otestování těchto změn, výsledek do 2</w:t>
      </w:r>
      <w:r w:rsidR="00305EA3">
        <w:rPr>
          <w:sz w:val="20"/>
          <w:szCs w:val="20"/>
        </w:rPr>
        <w:t xml:space="preserve"> pracovních</w:t>
      </w:r>
      <w:r w:rsidRPr="000B110C">
        <w:rPr>
          <w:sz w:val="20"/>
          <w:szCs w:val="20"/>
        </w:rPr>
        <w:t xml:space="preserve"> dnů zaznamenat do dokumentace a v případě ověření bezproblémovosti, tyto updaty do dalších 5 </w:t>
      </w:r>
      <w:r w:rsidR="00305EA3">
        <w:rPr>
          <w:sz w:val="20"/>
          <w:szCs w:val="20"/>
        </w:rPr>
        <w:t xml:space="preserve">pracovních </w:t>
      </w:r>
      <w:r w:rsidRPr="000B110C">
        <w:rPr>
          <w:sz w:val="20"/>
          <w:szCs w:val="20"/>
        </w:rPr>
        <w:t>dnů aplikovat na všechny systémy Objednatele</w:t>
      </w:r>
    </w:p>
    <w:p w:rsidR="000B110C" w:rsidRPr="000B110C" w:rsidRDefault="006B6092" w:rsidP="00D8728C">
      <w:pPr>
        <w:widowControl w:val="0"/>
        <w:numPr>
          <w:ilvl w:val="0"/>
          <w:numId w:val="14"/>
        </w:numPr>
        <w:tabs>
          <w:tab w:val="clear" w:pos="705"/>
        </w:tabs>
        <w:ind w:left="1134" w:hanging="279"/>
        <w:jc w:val="both"/>
        <w:rPr>
          <w:sz w:val="20"/>
          <w:szCs w:val="20"/>
        </w:rPr>
      </w:pPr>
      <w:r w:rsidRPr="00683E63">
        <w:rPr>
          <w:sz w:val="20"/>
          <w:szCs w:val="20"/>
        </w:rPr>
        <w:t xml:space="preserve">minimálně </w:t>
      </w:r>
      <w:r w:rsidR="00007749" w:rsidRPr="00683E63">
        <w:rPr>
          <w:sz w:val="20"/>
          <w:szCs w:val="20"/>
        </w:rPr>
        <w:t>2</w:t>
      </w:r>
      <w:r w:rsidR="000B110C" w:rsidRPr="00683E63">
        <w:rPr>
          <w:sz w:val="20"/>
          <w:szCs w:val="20"/>
        </w:rPr>
        <w:t>x měsíčně</w:t>
      </w:r>
      <w:r w:rsidR="000B110C" w:rsidRPr="000B110C">
        <w:rPr>
          <w:sz w:val="20"/>
          <w:szCs w:val="20"/>
        </w:rPr>
        <w:t xml:space="preserve"> kontrolovat záznamy o chybách antispamové kontroly a následně realizovat op</w:t>
      </w:r>
      <w:r w:rsidR="009B3AB1">
        <w:rPr>
          <w:sz w:val="20"/>
          <w:szCs w:val="20"/>
        </w:rPr>
        <w:t>atření k eliminaci výskytu chyb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garantovat antispamovou kontrolu pro vešker</w:t>
      </w:r>
      <w:r w:rsidR="009B3AB1">
        <w:rPr>
          <w:sz w:val="20"/>
          <w:szCs w:val="20"/>
        </w:rPr>
        <w:t>ou příchozí elektronickou poštu</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dle SLA podmínek zajišťovat řešení provozních problémů antispamové kontroly </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realizovat požadavky Objednatele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vedení technické dokumentace k systému</w:t>
      </w:r>
    </w:p>
    <w:p w:rsid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vedení dokumentace incidentů </w:t>
      </w:r>
    </w:p>
    <w:p w:rsidR="00305EA3" w:rsidRDefault="00305EA3" w:rsidP="00305EA3">
      <w:pPr>
        <w:widowControl w:val="0"/>
        <w:jc w:val="both"/>
        <w:rPr>
          <w:sz w:val="20"/>
          <w:szCs w:val="20"/>
        </w:rPr>
      </w:pPr>
    </w:p>
    <w:p w:rsidR="00305EA3" w:rsidRPr="000B110C" w:rsidRDefault="00305EA3" w:rsidP="00305EA3">
      <w:pPr>
        <w:widowControl w:val="0"/>
        <w:jc w:val="both"/>
        <w:rPr>
          <w:sz w:val="20"/>
          <w:szCs w:val="20"/>
        </w:rPr>
      </w:pPr>
    </w:p>
    <w:p w:rsidR="000B110C" w:rsidRPr="00D10561" w:rsidRDefault="000B110C" w:rsidP="00D8728C">
      <w:pPr>
        <w:pStyle w:val="Default"/>
        <w:widowControl w:val="0"/>
        <w:numPr>
          <w:ilvl w:val="2"/>
          <w:numId w:val="6"/>
        </w:numPr>
        <w:spacing w:before="120" w:after="120"/>
        <w:ind w:left="993"/>
        <w:jc w:val="both"/>
        <w:rPr>
          <w:rFonts w:asciiTheme="minorHAnsi" w:hAnsiTheme="minorHAnsi"/>
          <w:b/>
          <w:bCs/>
          <w:sz w:val="20"/>
          <w:szCs w:val="20"/>
        </w:rPr>
      </w:pPr>
      <w:bookmarkStart w:id="94" w:name="_Ref244750310"/>
      <w:bookmarkStart w:id="95" w:name="_Toc245111467"/>
      <w:bookmarkStart w:id="96" w:name="_Toc246354550"/>
      <w:r w:rsidRPr="00D10561">
        <w:rPr>
          <w:rFonts w:asciiTheme="minorHAnsi" w:hAnsiTheme="minorHAnsi"/>
          <w:b/>
          <w:bCs/>
          <w:sz w:val="20"/>
          <w:szCs w:val="20"/>
        </w:rPr>
        <w:t xml:space="preserve"> </w:t>
      </w:r>
      <w:bookmarkStart w:id="97" w:name="_Toc250979778"/>
      <w:r w:rsidRPr="00D10561">
        <w:rPr>
          <w:rFonts w:asciiTheme="minorHAnsi" w:hAnsiTheme="minorHAnsi"/>
          <w:b/>
          <w:bCs/>
          <w:sz w:val="20"/>
          <w:szCs w:val="20"/>
        </w:rPr>
        <w:t>Správa zálohování a archivace dat</w:t>
      </w:r>
      <w:bookmarkEnd w:id="94"/>
      <w:bookmarkEnd w:id="95"/>
      <w:bookmarkEnd w:id="96"/>
      <w:bookmarkEnd w:id="97"/>
    </w:p>
    <w:p w:rsidR="000B110C" w:rsidRPr="000B110C" w:rsidRDefault="000B110C" w:rsidP="00D8728C">
      <w:pPr>
        <w:widowControl w:val="0"/>
        <w:ind w:left="720"/>
        <w:jc w:val="both"/>
        <w:rPr>
          <w:sz w:val="20"/>
          <w:szCs w:val="20"/>
        </w:rPr>
      </w:pPr>
      <w:r w:rsidRPr="000B110C">
        <w:rPr>
          <w:sz w:val="20"/>
          <w:szCs w:val="20"/>
        </w:rPr>
        <w:t>Detailní popis a specifikace požadovaných služeb: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garantovat spolehlivou zálohu a archivaci dat Objednatele podle aktuálně platného zálohovacího plánu</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po vydání nových informací týkajících se SW </w:t>
      </w:r>
      <w:proofErr w:type="spellStart"/>
      <w:r w:rsidRPr="000B110C">
        <w:rPr>
          <w:sz w:val="20"/>
          <w:szCs w:val="20"/>
        </w:rPr>
        <w:t>patchů</w:t>
      </w:r>
      <w:proofErr w:type="spellEnd"/>
      <w:r w:rsidRPr="000B110C">
        <w:rPr>
          <w:sz w:val="20"/>
          <w:szCs w:val="20"/>
        </w:rPr>
        <w:t xml:space="preserve">, bezpečnostních updatů a nových funkcionalit, do 10 </w:t>
      </w:r>
      <w:r w:rsidR="00FD7AD7">
        <w:rPr>
          <w:sz w:val="20"/>
          <w:szCs w:val="20"/>
        </w:rPr>
        <w:t>pracovních</w:t>
      </w:r>
      <w:r w:rsidR="00FD7AD7" w:rsidRPr="000B110C">
        <w:rPr>
          <w:sz w:val="20"/>
          <w:szCs w:val="20"/>
        </w:rPr>
        <w:t xml:space="preserve"> </w:t>
      </w:r>
      <w:r w:rsidRPr="000B110C">
        <w:rPr>
          <w:sz w:val="20"/>
          <w:szCs w:val="20"/>
        </w:rPr>
        <w:t xml:space="preserve">dnů provést otestování těchto změn, výsledek do 2 </w:t>
      </w:r>
      <w:r w:rsidR="00DC7B1F">
        <w:rPr>
          <w:sz w:val="20"/>
          <w:szCs w:val="20"/>
        </w:rPr>
        <w:t>pracovních</w:t>
      </w:r>
      <w:r w:rsidR="00DC7B1F" w:rsidRPr="000B110C">
        <w:rPr>
          <w:sz w:val="20"/>
          <w:szCs w:val="20"/>
        </w:rPr>
        <w:t xml:space="preserve"> </w:t>
      </w:r>
      <w:r w:rsidRPr="000B110C">
        <w:rPr>
          <w:sz w:val="20"/>
          <w:szCs w:val="20"/>
        </w:rPr>
        <w:t>dnů zaznamenat do dokumentace a v případě ověření bezproblémovosti, tyto updaty do dalších 5</w:t>
      </w:r>
      <w:r w:rsidR="00DC7B1F">
        <w:rPr>
          <w:sz w:val="20"/>
          <w:szCs w:val="20"/>
        </w:rPr>
        <w:t xml:space="preserve"> pracovních</w:t>
      </w:r>
      <w:r w:rsidRPr="000B110C">
        <w:rPr>
          <w:sz w:val="20"/>
          <w:szCs w:val="20"/>
        </w:rPr>
        <w:t xml:space="preserve"> dnů aplikovat</w:t>
      </w:r>
      <w:r w:rsidR="009B3AB1">
        <w:rPr>
          <w:sz w:val="20"/>
          <w:szCs w:val="20"/>
        </w:rPr>
        <w:t xml:space="preserve"> na všechny systémy Objednatele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v souladu se zálohovacím a archivačním plánem kontrolovat záznamy o chybách zálohovacích a archivačních systémů a následně realizovat op</w:t>
      </w:r>
      <w:r w:rsidR="009B3AB1">
        <w:rPr>
          <w:sz w:val="20"/>
          <w:szCs w:val="20"/>
        </w:rPr>
        <w:t>atření k eliminaci výskytu chyb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vytvářet a následně spravovat a aktualizovat zálohovací a archivační plány, jejichž obsah </w:t>
      </w:r>
      <w:r w:rsidR="009B3AB1">
        <w:rPr>
          <w:sz w:val="20"/>
          <w:szCs w:val="20"/>
        </w:rPr>
        <w:t>je definován projektem rozvoje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Obsah plánu:</w:t>
      </w:r>
    </w:p>
    <w:p w:rsidR="000B110C" w:rsidRPr="000B110C" w:rsidRDefault="000B110C" w:rsidP="00D8728C">
      <w:pPr>
        <w:widowControl w:val="0"/>
        <w:numPr>
          <w:ilvl w:val="1"/>
          <w:numId w:val="12"/>
        </w:numPr>
        <w:tabs>
          <w:tab w:val="clear" w:pos="1080"/>
        </w:tabs>
        <w:ind w:left="1560"/>
        <w:jc w:val="both"/>
        <w:rPr>
          <w:sz w:val="20"/>
          <w:szCs w:val="20"/>
        </w:rPr>
      </w:pPr>
      <w:r w:rsidRPr="000B110C">
        <w:rPr>
          <w:sz w:val="20"/>
          <w:szCs w:val="20"/>
        </w:rPr>
        <w:t>specifikace zálohovaných nebo archivovaných dat, včetně objemu dat,</w:t>
      </w:r>
    </w:p>
    <w:p w:rsidR="000B110C" w:rsidRPr="000B110C" w:rsidRDefault="000B110C" w:rsidP="00D8728C">
      <w:pPr>
        <w:widowControl w:val="0"/>
        <w:numPr>
          <w:ilvl w:val="1"/>
          <w:numId w:val="12"/>
        </w:numPr>
        <w:tabs>
          <w:tab w:val="clear" w:pos="1080"/>
        </w:tabs>
        <w:ind w:left="1560"/>
        <w:jc w:val="both"/>
        <w:rPr>
          <w:sz w:val="20"/>
          <w:szCs w:val="20"/>
        </w:rPr>
      </w:pPr>
      <w:r w:rsidRPr="000B110C">
        <w:rPr>
          <w:sz w:val="20"/>
          <w:szCs w:val="20"/>
        </w:rPr>
        <w:t xml:space="preserve">režim zálohování a </w:t>
      </w:r>
      <w:r w:rsidR="009B3AB1">
        <w:rPr>
          <w:sz w:val="20"/>
          <w:szCs w:val="20"/>
        </w:rPr>
        <w:t xml:space="preserve">archivace (full, </w:t>
      </w:r>
      <w:proofErr w:type="spellStart"/>
      <w:r w:rsidR="009B3AB1">
        <w:rPr>
          <w:sz w:val="20"/>
          <w:szCs w:val="20"/>
        </w:rPr>
        <w:t>incremental</w:t>
      </w:r>
      <w:proofErr w:type="spellEnd"/>
      <w:r w:rsidR="009B3AB1">
        <w:rPr>
          <w:sz w:val="20"/>
          <w:szCs w:val="20"/>
        </w:rPr>
        <w:t>,…)</w:t>
      </w:r>
    </w:p>
    <w:p w:rsidR="000B110C" w:rsidRPr="000B110C" w:rsidRDefault="000B110C" w:rsidP="00D8728C">
      <w:pPr>
        <w:widowControl w:val="0"/>
        <w:numPr>
          <w:ilvl w:val="1"/>
          <w:numId w:val="12"/>
        </w:numPr>
        <w:tabs>
          <w:tab w:val="clear" w:pos="1080"/>
        </w:tabs>
        <w:ind w:left="1560"/>
        <w:jc w:val="both"/>
        <w:rPr>
          <w:sz w:val="20"/>
          <w:szCs w:val="20"/>
        </w:rPr>
      </w:pPr>
      <w:r w:rsidRPr="000B110C">
        <w:rPr>
          <w:sz w:val="20"/>
          <w:szCs w:val="20"/>
        </w:rPr>
        <w:t>specifikace místa uložení zálohovaných dat a času, kdy se data zálohují a specifikace časové periodiky zálohování a archivace dat, jakým způsobem je nakládáno se záloh</w:t>
      </w:r>
      <w:r w:rsidR="009B3AB1">
        <w:rPr>
          <w:sz w:val="20"/>
          <w:szCs w:val="20"/>
        </w:rPr>
        <w:t>ovacími nebo archivačními médii</w:t>
      </w:r>
    </w:p>
    <w:p w:rsidR="000B110C" w:rsidRPr="000B110C" w:rsidRDefault="000B110C" w:rsidP="00D8728C">
      <w:pPr>
        <w:widowControl w:val="0"/>
        <w:numPr>
          <w:ilvl w:val="1"/>
          <w:numId w:val="12"/>
        </w:numPr>
        <w:tabs>
          <w:tab w:val="clear" w:pos="1080"/>
        </w:tabs>
        <w:ind w:left="1560"/>
        <w:jc w:val="both"/>
        <w:rPr>
          <w:sz w:val="20"/>
          <w:szCs w:val="20"/>
        </w:rPr>
      </w:pPr>
      <w:r w:rsidRPr="000B110C">
        <w:rPr>
          <w:sz w:val="20"/>
          <w:szCs w:val="20"/>
        </w:rPr>
        <w:t>popi</w:t>
      </w:r>
      <w:r w:rsidR="009B3AB1">
        <w:rPr>
          <w:sz w:val="20"/>
          <w:szCs w:val="20"/>
        </w:rPr>
        <w:t>s jakým způsobem data obnovovat</w:t>
      </w:r>
    </w:p>
    <w:p w:rsidR="000B110C" w:rsidRPr="000B110C" w:rsidRDefault="000B110C" w:rsidP="00D8728C">
      <w:pPr>
        <w:widowControl w:val="0"/>
        <w:numPr>
          <w:ilvl w:val="1"/>
          <w:numId w:val="12"/>
        </w:numPr>
        <w:tabs>
          <w:tab w:val="clear" w:pos="1080"/>
        </w:tabs>
        <w:ind w:left="1560"/>
        <w:jc w:val="both"/>
        <w:rPr>
          <w:sz w:val="20"/>
          <w:szCs w:val="20"/>
        </w:rPr>
      </w:pPr>
      <w:r w:rsidRPr="000B110C">
        <w:rPr>
          <w:sz w:val="20"/>
          <w:szCs w:val="20"/>
        </w:rPr>
        <w:t>popis jakým způsobem nakládat s vyřazenými zálohami (data) a zálohovacími nebo archivačními médii určenými k likvidaci</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spravovat zálohovací a archivační média takovým způsobem, aby nemohlo dojít ke ztrátě, záměně, neoprávněné mani</w:t>
      </w:r>
      <w:r w:rsidR="009B3AB1">
        <w:rPr>
          <w:sz w:val="20"/>
          <w:szCs w:val="20"/>
        </w:rPr>
        <w:t>pulaci nebo fyzickému poškození</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dle SLA podmínek zajišťovat řešení provozních problémů systému zálohování a archivace dat</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realizovat požadavky Objednatele</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vedení technické dokumentace k systému</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vedení dokumentace incidentů </w:t>
      </w:r>
    </w:p>
    <w:p w:rsidR="000B110C" w:rsidRPr="00D10561" w:rsidRDefault="000B110C" w:rsidP="00D8728C">
      <w:pPr>
        <w:pStyle w:val="Default"/>
        <w:widowControl w:val="0"/>
        <w:numPr>
          <w:ilvl w:val="2"/>
          <w:numId w:val="6"/>
        </w:numPr>
        <w:spacing w:before="120" w:after="120"/>
        <w:ind w:left="993"/>
        <w:jc w:val="both"/>
        <w:rPr>
          <w:rFonts w:asciiTheme="minorHAnsi" w:hAnsiTheme="minorHAnsi"/>
          <w:b/>
          <w:bCs/>
          <w:sz w:val="20"/>
          <w:szCs w:val="20"/>
        </w:rPr>
      </w:pPr>
      <w:bookmarkStart w:id="98" w:name="_Toc250979779"/>
      <w:r w:rsidRPr="00D10561">
        <w:rPr>
          <w:rFonts w:asciiTheme="minorHAnsi" w:hAnsiTheme="minorHAnsi"/>
          <w:b/>
          <w:bCs/>
          <w:sz w:val="20"/>
          <w:szCs w:val="20"/>
        </w:rPr>
        <w:t xml:space="preserve">Update informačních systémů </w:t>
      </w:r>
      <w:bookmarkEnd w:id="98"/>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 xml:space="preserve">po vydání nových informací týkajících se SW </w:t>
      </w:r>
      <w:proofErr w:type="spellStart"/>
      <w:r w:rsidRPr="000B110C">
        <w:rPr>
          <w:sz w:val="20"/>
          <w:szCs w:val="20"/>
        </w:rPr>
        <w:t>patchů</w:t>
      </w:r>
      <w:proofErr w:type="spellEnd"/>
      <w:r w:rsidRPr="000B110C">
        <w:rPr>
          <w:sz w:val="20"/>
          <w:szCs w:val="20"/>
        </w:rPr>
        <w:t>, bezpečnostních updatů a nových funkcionalit, provést otestování těchto změn, výsledek zaznamenat do dokumentace a v případě ověření bezproblémovosti, tyto updaty aplikovat</w:t>
      </w:r>
      <w:r w:rsidR="009B3AB1">
        <w:rPr>
          <w:sz w:val="20"/>
          <w:szCs w:val="20"/>
        </w:rPr>
        <w:t xml:space="preserve"> na všechny systémy Objednatele</w:t>
      </w:r>
    </w:p>
    <w:p w:rsid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lastRenderedPageBreak/>
        <w:t>lhůty pro testování, zaznamenání do dokumentace a aplikaci na všechny systémy Objednatele, jsou uvedeny v odpovíd</w:t>
      </w:r>
      <w:r w:rsidR="009B3AB1">
        <w:rPr>
          <w:sz w:val="20"/>
          <w:szCs w:val="20"/>
        </w:rPr>
        <w:t>ajících kapitolách této smlouvy</w:t>
      </w:r>
    </w:p>
    <w:p w:rsidR="009B3AB1" w:rsidRPr="000B110C" w:rsidRDefault="009B3AB1" w:rsidP="009B3AB1">
      <w:pPr>
        <w:widowControl w:val="0"/>
        <w:jc w:val="both"/>
        <w:rPr>
          <w:sz w:val="20"/>
          <w:szCs w:val="20"/>
        </w:rPr>
      </w:pPr>
    </w:p>
    <w:p w:rsidR="000B110C" w:rsidRPr="00D10561" w:rsidRDefault="000B110C" w:rsidP="00075EDF">
      <w:pPr>
        <w:pStyle w:val="Default"/>
        <w:widowControl w:val="0"/>
        <w:numPr>
          <w:ilvl w:val="0"/>
          <w:numId w:val="6"/>
        </w:numPr>
        <w:spacing w:before="120" w:after="120"/>
        <w:jc w:val="both"/>
        <w:rPr>
          <w:rFonts w:asciiTheme="minorHAnsi" w:hAnsiTheme="minorHAnsi"/>
          <w:b/>
          <w:bCs/>
          <w:sz w:val="20"/>
          <w:szCs w:val="20"/>
        </w:rPr>
      </w:pPr>
      <w:bookmarkStart w:id="99" w:name="_Ref244751131"/>
      <w:bookmarkStart w:id="100" w:name="_Toc245111469"/>
      <w:bookmarkStart w:id="101" w:name="_Toc246354552"/>
      <w:bookmarkStart w:id="102" w:name="_Toc250979781"/>
      <w:r w:rsidRPr="00D10561">
        <w:rPr>
          <w:rFonts w:asciiTheme="minorHAnsi" w:hAnsiTheme="minorHAnsi"/>
          <w:b/>
          <w:bCs/>
          <w:sz w:val="20"/>
          <w:szCs w:val="20"/>
        </w:rPr>
        <w:t>Správa Krizových plánů</w:t>
      </w:r>
      <w:bookmarkEnd w:id="99"/>
      <w:bookmarkEnd w:id="100"/>
      <w:bookmarkEnd w:id="101"/>
      <w:bookmarkEnd w:id="102"/>
    </w:p>
    <w:p w:rsidR="000B110C" w:rsidRPr="00D10561" w:rsidRDefault="000B110C" w:rsidP="00D8728C">
      <w:pPr>
        <w:widowControl w:val="0"/>
        <w:ind w:left="851"/>
        <w:jc w:val="both"/>
        <w:rPr>
          <w:rFonts w:cs="Arial"/>
          <w:sz w:val="20"/>
          <w:szCs w:val="20"/>
        </w:rPr>
      </w:pPr>
      <w:r w:rsidRPr="00D10561">
        <w:rPr>
          <w:rFonts w:cs="Arial"/>
          <w:sz w:val="20"/>
          <w:szCs w:val="20"/>
        </w:rPr>
        <w:t xml:space="preserve">Krizové plány jsou dokumenty preventivně připravené a obsahují pracovní scénáře pro nejčastěji uvažované situace výpadků jednotlivých systémů. Výsledným dokumentem je detailní scénář, podle kterého bude obsluha (i s minimálními znalostmi) postupovat v okamžiku, kdy krizová situace nastane. </w:t>
      </w:r>
    </w:p>
    <w:p w:rsidR="000B110C" w:rsidRPr="00D10561" w:rsidRDefault="000B110C" w:rsidP="00D8728C">
      <w:pPr>
        <w:widowControl w:val="0"/>
        <w:ind w:left="851"/>
        <w:jc w:val="both"/>
        <w:rPr>
          <w:rFonts w:cs="Arial"/>
          <w:sz w:val="20"/>
          <w:szCs w:val="20"/>
        </w:rPr>
      </w:pPr>
      <w:r w:rsidRPr="00D10561">
        <w:rPr>
          <w:rFonts w:cs="Arial"/>
          <w:sz w:val="20"/>
          <w:szCs w:val="20"/>
        </w:rPr>
        <w:t>Krok za krokem tak krizový plán provede operátora procesem tak, aby jeho postup neobsahoval procesní chyby, a naopak obsahoval činnosti, které zajistí všechny úkony, potřebné k minimalizaci způsobených škod a zkrácení doby, kdy bude krizová situace vyřešena.</w:t>
      </w:r>
    </w:p>
    <w:p w:rsidR="000B110C" w:rsidRPr="00D10561" w:rsidRDefault="000B110C" w:rsidP="00D8728C">
      <w:pPr>
        <w:widowControl w:val="0"/>
        <w:ind w:left="851"/>
        <w:jc w:val="both"/>
        <w:rPr>
          <w:rFonts w:cs="Arial"/>
          <w:sz w:val="20"/>
          <w:szCs w:val="20"/>
        </w:rPr>
      </w:pPr>
      <w:r w:rsidRPr="00D10561">
        <w:rPr>
          <w:rFonts w:cs="Arial"/>
          <w:sz w:val="20"/>
          <w:szCs w:val="20"/>
        </w:rPr>
        <w:t>Forma krizových plánu musí mít přehlednou podobu a jasnou formulaci, protože jejich reálné použití se předpokládá v situacích s větší pravděpodobností pochybení.</w:t>
      </w:r>
    </w:p>
    <w:p w:rsidR="000B110C" w:rsidRPr="00D10561" w:rsidRDefault="000B110C" w:rsidP="00D8728C">
      <w:pPr>
        <w:widowControl w:val="0"/>
        <w:ind w:left="851"/>
        <w:jc w:val="both"/>
        <w:rPr>
          <w:rFonts w:cs="Arial"/>
          <w:sz w:val="20"/>
          <w:szCs w:val="20"/>
        </w:rPr>
      </w:pPr>
    </w:p>
    <w:p w:rsidR="000B110C" w:rsidRPr="00D10561" w:rsidRDefault="000B110C" w:rsidP="00D8728C">
      <w:pPr>
        <w:widowControl w:val="0"/>
        <w:ind w:left="851"/>
        <w:jc w:val="both"/>
        <w:rPr>
          <w:rFonts w:cs="Arial"/>
          <w:sz w:val="20"/>
          <w:szCs w:val="20"/>
        </w:rPr>
      </w:pPr>
      <w:r w:rsidRPr="00D10561">
        <w:rPr>
          <w:rFonts w:cs="Arial"/>
          <w:sz w:val="20"/>
          <w:szCs w:val="20"/>
        </w:rPr>
        <w:t>Detailní popis a specifikace požadovaných služeb:</w:t>
      </w:r>
    </w:p>
    <w:p w:rsidR="000B110C" w:rsidRPr="000B110C" w:rsidRDefault="000B110C" w:rsidP="00D8728C">
      <w:pPr>
        <w:widowControl w:val="0"/>
        <w:numPr>
          <w:ilvl w:val="0"/>
          <w:numId w:val="14"/>
        </w:numPr>
        <w:tabs>
          <w:tab w:val="clear" w:pos="705"/>
        </w:tabs>
        <w:ind w:left="1134" w:hanging="279"/>
        <w:jc w:val="both"/>
        <w:rPr>
          <w:sz w:val="20"/>
          <w:szCs w:val="20"/>
        </w:rPr>
      </w:pPr>
      <w:r w:rsidRPr="000B110C">
        <w:rPr>
          <w:sz w:val="20"/>
          <w:szCs w:val="20"/>
        </w:rPr>
        <w:t>zajišťovat 1x ročně aktualizaci veškerých krizových plánů pro implementované technologie Aktualizací se rozumí zdokumentování stavu a popis změn, které odpovídají postupům pro možnost snadného uplatnění procesů definovaných v krizových plánech. Zajišťovat 1x ročně prověření realizovatelnosti krizových plánů. Prověření realizovatelnosti bude probíhat fyzickou realizací popsaných procesů v krizových plánech na testovacích zařízeních. O výsledcích bude sepsána správa, která bude obsahovat informace o úspěšnosti obnovy jednotlivých oblastí IT podle krizových plánů. Bude-li shledána nefunkčnost krizových plánů, bude sjednána náprava formou předělání krizových plánů a opětovn</w:t>
      </w:r>
      <w:r w:rsidR="00047B96">
        <w:rPr>
          <w:sz w:val="20"/>
          <w:szCs w:val="20"/>
        </w:rPr>
        <w:t>ého prověření realizovatelnosti</w:t>
      </w:r>
    </w:p>
    <w:p w:rsidR="000B110C" w:rsidRPr="000B110C" w:rsidRDefault="000B110C" w:rsidP="00D8728C">
      <w:pPr>
        <w:widowControl w:val="0"/>
        <w:numPr>
          <w:ilvl w:val="0"/>
          <w:numId w:val="14"/>
        </w:numPr>
        <w:tabs>
          <w:tab w:val="clear" w:pos="705"/>
        </w:tabs>
        <w:autoSpaceDE w:val="0"/>
        <w:autoSpaceDN w:val="0"/>
        <w:adjustRightInd w:val="0"/>
        <w:ind w:left="1134" w:hanging="279"/>
        <w:jc w:val="both"/>
        <w:rPr>
          <w:sz w:val="20"/>
          <w:szCs w:val="20"/>
        </w:rPr>
      </w:pPr>
      <w:r w:rsidRPr="00D10561">
        <w:rPr>
          <w:sz w:val="20"/>
          <w:szCs w:val="20"/>
        </w:rPr>
        <w:t>Seznam krizových plánů je popsán v projektu zavedení Krizových plánů, jehož realizaci Po</w:t>
      </w:r>
      <w:r w:rsidR="00047B96">
        <w:rPr>
          <w:sz w:val="20"/>
          <w:szCs w:val="20"/>
        </w:rPr>
        <w:t>skytovatel zajistí</w:t>
      </w:r>
    </w:p>
    <w:sectPr w:rsidR="000B110C" w:rsidRPr="000B110C" w:rsidSect="00D8728C">
      <w:headerReference w:type="first" r:id="rId11"/>
      <w:pgSz w:w="11900" w:h="16840"/>
      <w:pgMar w:top="1417" w:right="1417" w:bottom="851" w:left="1417"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506" w:rsidRDefault="000B2506" w:rsidP="004672D9">
      <w:r>
        <w:separator/>
      </w:r>
    </w:p>
  </w:endnote>
  <w:endnote w:type="continuationSeparator" w:id="0">
    <w:p w:rsidR="000B2506" w:rsidRDefault="000B2506" w:rsidP="00467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506" w:rsidRDefault="000B2506" w:rsidP="004672D9">
      <w:r>
        <w:separator/>
      </w:r>
    </w:p>
  </w:footnote>
  <w:footnote w:type="continuationSeparator" w:id="0">
    <w:p w:rsidR="000B2506" w:rsidRDefault="000B2506" w:rsidP="004672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D06" w:rsidRPr="008842FE" w:rsidRDefault="00F43382" w:rsidP="00676D06">
    <w:pPr>
      <w:ind w:right="-711"/>
      <w:jc w:val="right"/>
      <w:rPr>
        <w:rFonts w:cs="TimesNewRomanPSMT"/>
        <w:bCs/>
        <w:color w:val="A6A6A6" w:themeColor="background1" w:themeShade="A6"/>
        <w:sz w:val="20"/>
        <w:szCs w:val="20"/>
      </w:rPr>
    </w:pPr>
    <w:r>
      <w:rPr>
        <w:noProof/>
        <w:lang w:eastAsia="cs-CZ"/>
      </w:rPr>
      <w:drawing>
        <wp:anchor distT="0" distB="0" distL="114300" distR="114300" simplePos="0" relativeHeight="251661312" behindDoc="0" locked="0" layoutInCell="1" allowOverlap="1" wp14:anchorId="234A512E" wp14:editId="7519227B">
          <wp:simplePos x="0" y="0"/>
          <wp:positionH relativeFrom="column">
            <wp:posOffset>2253615</wp:posOffset>
          </wp:positionH>
          <wp:positionV relativeFrom="paragraph">
            <wp:posOffset>-89535</wp:posOffset>
          </wp:positionV>
          <wp:extent cx="779780" cy="933450"/>
          <wp:effectExtent l="0" t="0" r="1270" b="0"/>
          <wp:wrapNone/>
          <wp:docPr id="3" name="obrázek 4" descr="ostrov%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strov%2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978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3B84">
      <w:rPr>
        <w:noProof/>
        <w:lang w:eastAsia="cs-CZ"/>
      </w:rPr>
      <w:drawing>
        <wp:anchor distT="0" distB="0" distL="114300" distR="114300" simplePos="0" relativeHeight="251659264" behindDoc="0" locked="0" layoutInCell="1" allowOverlap="1" wp14:anchorId="7CC67A91" wp14:editId="6559060F">
          <wp:simplePos x="0" y="0"/>
          <wp:positionH relativeFrom="column">
            <wp:posOffset>-471805</wp:posOffset>
          </wp:positionH>
          <wp:positionV relativeFrom="paragraph">
            <wp:posOffset>-36195</wp:posOffset>
          </wp:positionV>
          <wp:extent cx="1838325" cy="619125"/>
          <wp:effectExtent l="0" t="0" r="9525" b="9525"/>
          <wp:wrapNone/>
          <wp:docPr id="1" name="obrázek 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838325" cy="619125"/>
                  </a:xfrm>
                  <a:prstGeom prst="rect">
                    <a:avLst/>
                  </a:prstGeom>
                </pic:spPr>
              </pic:pic>
            </a:graphicData>
          </a:graphic>
          <wp14:sizeRelH relativeFrom="margin">
            <wp14:pctWidth>0</wp14:pctWidth>
          </wp14:sizeRelH>
          <wp14:sizeRelV relativeFrom="margin">
            <wp14:pctHeight>0</wp14:pctHeight>
          </wp14:sizeRelV>
        </wp:anchor>
      </w:drawing>
    </w:r>
    <w:r w:rsidR="00676D06">
      <w:rPr>
        <w:rFonts w:cs="TimesNewRomanPSMT"/>
        <w:bCs/>
        <w:color w:val="A6A6A6" w:themeColor="background1" w:themeShade="A6"/>
        <w:sz w:val="20"/>
        <w:szCs w:val="20"/>
      </w:rPr>
      <w:t>město Ostrov</w:t>
    </w:r>
  </w:p>
  <w:p w:rsidR="00676D06" w:rsidRPr="00AB6C7E" w:rsidRDefault="00676D06" w:rsidP="00676D06">
    <w:pPr>
      <w:ind w:right="-711"/>
      <w:jc w:val="right"/>
      <w:rPr>
        <w:rFonts w:cs="TimesNewRomanPSMT"/>
        <w:bCs/>
        <w:color w:val="A6A6A6" w:themeColor="background1" w:themeShade="A6"/>
        <w:sz w:val="20"/>
        <w:szCs w:val="20"/>
      </w:rPr>
    </w:pPr>
    <w:r>
      <w:rPr>
        <w:rFonts w:cs="TimesNewRomanPSMT"/>
        <w:bCs/>
        <w:color w:val="A6A6A6" w:themeColor="background1" w:themeShade="A6"/>
        <w:sz w:val="20"/>
        <w:szCs w:val="20"/>
      </w:rPr>
      <w:t>Př. č. 1 – Technická specifikace</w:t>
    </w:r>
  </w:p>
  <w:p w:rsidR="00676D06" w:rsidRPr="0071747F" w:rsidRDefault="00676D06" w:rsidP="00676D06">
    <w:pPr>
      <w:ind w:right="-711"/>
      <w:jc w:val="right"/>
      <w:rPr>
        <w:rFonts w:cs="TimesNewRomanPSMT"/>
        <w:b/>
        <w:bCs/>
        <w:color w:val="A6A6A6" w:themeColor="background1" w:themeShade="A6"/>
        <w:sz w:val="20"/>
        <w:szCs w:val="20"/>
      </w:rPr>
    </w:pPr>
    <w:r w:rsidRPr="0056457F">
      <w:rPr>
        <w:rFonts w:cs="TimesNewRomanPSMT"/>
        <w:b/>
        <w:bCs/>
        <w:color w:val="A6A6A6" w:themeColor="background1" w:themeShade="A6"/>
        <w:sz w:val="20"/>
        <w:szCs w:val="20"/>
      </w:rPr>
      <w:t>Outsourcing správy IT pro Městský úřad Ostrov</w:t>
    </w:r>
  </w:p>
  <w:p w:rsidR="00676D06" w:rsidRPr="00676D06" w:rsidRDefault="00676D06" w:rsidP="00676D0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2AD1"/>
    <w:multiLevelType w:val="hybridMultilevel"/>
    <w:tmpl w:val="F2FC3872"/>
    <w:lvl w:ilvl="0" w:tplc="C14C26C4">
      <w:numFmt w:val="bullet"/>
      <w:lvlText w:val="-"/>
      <w:lvlJc w:val="left"/>
      <w:pPr>
        <w:tabs>
          <w:tab w:val="num" w:pos="705"/>
        </w:tabs>
        <w:ind w:left="705" w:hanging="705"/>
      </w:pPr>
      <w:rPr>
        <w:rFonts w:ascii="Arial" w:eastAsia="Times New Roman" w:hAnsi="Arial"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nsid w:val="03D23CD7"/>
    <w:multiLevelType w:val="hybridMultilevel"/>
    <w:tmpl w:val="30D2543A"/>
    <w:lvl w:ilvl="0" w:tplc="974E241E">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08277A9"/>
    <w:multiLevelType w:val="multilevel"/>
    <w:tmpl w:val="85DCAAD6"/>
    <w:lvl w:ilvl="0">
      <w:start w:val="4"/>
      <w:numFmt w:val="bullet"/>
      <w:lvlText w:val="-"/>
      <w:lvlJc w:val="left"/>
      <w:pPr>
        <w:tabs>
          <w:tab w:val="num" w:pos="1065"/>
        </w:tabs>
        <w:ind w:left="1065" w:hanging="705"/>
      </w:pPr>
      <w:rPr>
        <w:rFonts w:ascii="Arial" w:hAnsi="Arial"/>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259258F"/>
    <w:multiLevelType w:val="hybridMultilevel"/>
    <w:tmpl w:val="47B65CF2"/>
    <w:lvl w:ilvl="0" w:tplc="04050003">
      <w:start w:val="1"/>
      <w:numFmt w:val="bullet"/>
      <w:lvlText w:val="o"/>
      <w:lvlJc w:val="left"/>
      <w:pPr>
        <w:tabs>
          <w:tab w:val="num" w:pos="1500"/>
        </w:tabs>
        <w:ind w:left="1500" w:hanging="360"/>
      </w:pPr>
      <w:rPr>
        <w:rFonts w:ascii="Courier New" w:hAnsi="Courier New"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4">
    <w:nsid w:val="1E1429F8"/>
    <w:multiLevelType w:val="hybridMultilevel"/>
    <w:tmpl w:val="8B363D0C"/>
    <w:lvl w:ilvl="0" w:tplc="340E44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CE13B6"/>
    <w:multiLevelType w:val="hybridMultilevel"/>
    <w:tmpl w:val="A2A6269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DB58F3"/>
    <w:multiLevelType w:val="multilevel"/>
    <w:tmpl w:val="40CC2C66"/>
    <w:lvl w:ilvl="0">
      <w:start w:val="1"/>
      <w:numFmt w:val="bullet"/>
      <w:lvlText w:val=""/>
      <w:lvlJc w:val="left"/>
      <w:pPr>
        <w:tabs>
          <w:tab w:val="decimal" w:pos="432"/>
        </w:tabs>
        <w:ind w:left="720"/>
      </w:pPr>
      <w:rPr>
        <w:rFonts w:ascii="Symbol" w:hAnsi="Symbol"/>
        <w:strike w:val="0"/>
        <w:color w:val="000000"/>
        <w:spacing w:val="-10"/>
        <w:w w:val="100"/>
        <w:sz w:val="17"/>
        <w:vertAlign w:val="baseli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FD48ED"/>
    <w:multiLevelType w:val="hybridMultilevel"/>
    <w:tmpl w:val="F4060E9E"/>
    <w:lvl w:ilvl="0" w:tplc="340E44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61F60CF"/>
    <w:multiLevelType w:val="hybridMultilevel"/>
    <w:tmpl w:val="7E8A1A52"/>
    <w:lvl w:ilvl="0" w:tplc="340E44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8BC2523"/>
    <w:multiLevelType w:val="hybridMultilevel"/>
    <w:tmpl w:val="D87CAEA2"/>
    <w:lvl w:ilvl="0" w:tplc="340E444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nsid w:val="538675FF"/>
    <w:multiLevelType w:val="hybridMultilevel"/>
    <w:tmpl w:val="F330214C"/>
    <w:lvl w:ilvl="0" w:tplc="340E44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8C67934"/>
    <w:multiLevelType w:val="multilevel"/>
    <w:tmpl w:val="71BEE910"/>
    <w:lvl w:ilvl="0">
      <w:start w:val="1"/>
      <w:numFmt w:val="upperRoman"/>
      <w:pStyle w:val="Nadpis1"/>
      <w:lvlText w:val="%1."/>
      <w:lvlJc w:val="left"/>
      <w:pPr>
        <w:tabs>
          <w:tab w:val="num" w:pos="360"/>
        </w:tabs>
        <w:ind w:left="360" w:hanging="360"/>
      </w:pPr>
      <w:rPr>
        <w:rFonts w:hint="default"/>
      </w:rPr>
    </w:lvl>
    <w:lvl w:ilvl="1">
      <w:start w:val="1"/>
      <w:numFmt w:val="decimal"/>
      <w:pStyle w:val="Nadpis2"/>
      <w:lvlText w:val="%1.%2. "/>
      <w:lvlJc w:val="left"/>
      <w:pPr>
        <w:tabs>
          <w:tab w:val="num" w:pos="715"/>
        </w:tabs>
        <w:ind w:left="715" w:hanging="432"/>
      </w:pPr>
      <w:rPr>
        <w:rFonts w:hint="default"/>
      </w:rPr>
    </w:lvl>
    <w:lvl w:ilvl="2">
      <w:start w:val="1"/>
      <w:numFmt w:val="decimal"/>
      <w:pStyle w:val="Nadpis3"/>
      <w:lvlText w:val="%1.%2.%3"/>
      <w:lvlJc w:val="left"/>
      <w:pPr>
        <w:tabs>
          <w:tab w:val="num" w:pos="1440"/>
        </w:tabs>
        <w:ind w:left="1224" w:hanging="504"/>
      </w:pPr>
      <w:rPr>
        <w:rFonts w:hint="default"/>
      </w:rPr>
    </w:lvl>
    <w:lvl w:ilvl="3">
      <w:start w:val="1"/>
      <w:numFmt w:val="none"/>
      <w:lvlText w:val=""/>
      <w:lvlJc w:val="left"/>
      <w:pPr>
        <w:tabs>
          <w:tab w:val="num" w:pos="1800"/>
        </w:tabs>
        <w:ind w:left="1728" w:hanging="648"/>
      </w:pPr>
      <w:rPr>
        <w:rFonts w:hint="default"/>
      </w:rPr>
    </w:lvl>
    <w:lvl w:ilvl="4">
      <w:start w:val="1"/>
      <w:numFmt w:val="decimal"/>
      <w:pStyle w:val="Nadpis5"/>
      <w:lvlText w:val="%1.%2.%3.%5"/>
      <w:lvlJc w:val="left"/>
      <w:pPr>
        <w:tabs>
          <w:tab w:val="num" w:pos="2520"/>
        </w:tabs>
        <w:ind w:left="2232" w:hanging="792"/>
      </w:pPr>
      <w:rPr>
        <w:rFonts w:hint="default"/>
      </w:rPr>
    </w:lvl>
    <w:lvl w:ilvl="5">
      <w:start w:val="1"/>
      <w:numFmt w:val="decimal"/>
      <w:pStyle w:val="Nadpis6"/>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18C09EC"/>
    <w:multiLevelType w:val="multilevel"/>
    <w:tmpl w:val="CBF40172"/>
    <w:lvl w:ilvl="0">
      <w:start w:val="1"/>
      <w:numFmt w:val="bullet"/>
      <w:lvlText w:val="o"/>
      <w:lvlJc w:val="left"/>
      <w:pPr>
        <w:tabs>
          <w:tab w:val="decimal" w:pos="432"/>
        </w:tabs>
        <w:ind w:left="720"/>
      </w:pPr>
      <w:rPr>
        <w:rFonts w:ascii="Courier New" w:hAnsi="Courier New"/>
        <w:strike w:val="0"/>
        <w:color w:val="000000"/>
        <w:spacing w:val="-8"/>
        <w:w w:val="100"/>
        <w:sz w:val="17"/>
        <w:vertAlign w:val="baseli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542204"/>
    <w:multiLevelType w:val="multilevel"/>
    <w:tmpl w:val="CD1AD350"/>
    <w:lvl w:ilvl="0">
      <w:start w:val="1"/>
      <w:numFmt w:val="decimal"/>
      <w:lvlText w:val="%1."/>
      <w:lvlJc w:val="left"/>
      <w:pPr>
        <w:ind w:left="360" w:hanging="360"/>
      </w:pPr>
      <w:rPr>
        <w:b/>
        <w:color w:val="auto"/>
      </w:rPr>
    </w:lvl>
    <w:lvl w:ilvl="1">
      <w:start w:val="1"/>
      <w:numFmt w:val="decimal"/>
      <w:lvlText w:val="%1.%2."/>
      <w:lvlJc w:val="left"/>
      <w:pPr>
        <w:ind w:left="716" w:hanging="432"/>
      </w:pPr>
      <w:rPr>
        <w:b/>
        <w:sz w:val="2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2811BAD"/>
    <w:multiLevelType w:val="hybridMultilevel"/>
    <w:tmpl w:val="F0FE03EC"/>
    <w:lvl w:ilvl="0" w:tplc="340E4444">
      <w:start w:val="1"/>
      <w:numFmt w:val="bullet"/>
      <w:lvlText w:val=""/>
      <w:lvlJc w:val="left"/>
      <w:pPr>
        <w:tabs>
          <w:tab w:val="num" w:pos="705"/>
        </w:tabs>
        <w:ind w:left="705" w:hanging="705"/>
      </w:pPr>
      <w:rPr>
        <w:rFonts w:ascii="Symbol" w:hAnsi="Symbol"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nsid w:val="78436E4E"/>
    <w:multiLevelType w:val="hybridMultilevel"/>
    <w:tmpl w:val="F9CA4F68"/>
    <w:lvl w:ilvl="0" w:tplc="04050003">
      <w:start w:val="1"/>
      <w:numFmt w:val="bullet"/>
      <w:lvlText w:val="o"/>
      <w:lvlJc w:val="left"/>
      <w:pPr>
        <w:tabs>
          <w:tab w:val="num" w:pos="1500"/>
        </w:tabs>
        <w:ind w:left="1500" w:hanging="360"/>
      </w:pPr>
      <w:rPr>
        <w:rFonts w:ascii="Courier New" w:hAnsi="Courier New"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num w:numId="1">
    <w:abstractNumId w:val="1"/>
  </w:num>
  <w:num w:numId="2">
    <w:abstractNumId w:val="9"/>
  </w:num>
  <w:num w:numId="3">
    <w:abstractNumId w:val="5"/>
  </w:num>
  <w:num w:numId="4">
    <w:abstractNumId w:val="4"/>
  </w:num>
  <w:num w:numId="5">
    <w:abstractNumId w:val="7"/>
  </w:num>
  <w:num w:numId="6">
    <w:abstractNumId w:val="13"/>
  </w:num>
  <w:num w:numId="7">
    <w:abstractNumId w:val="10"/>
  </w:num>
  <w:num w:numId="8">
    <w:abstractNumId w:val="8"/>
  </w:num>
  <w:num w:numId="9">
    <w:abstractNumId w:val="2"/>
  </w:num>
  <w:num w:numId="10">
    <w:abstractNumId w:val="3"/>
  </w:num>
  <w:num w:numId="11">
    <w:abstractNumId w:val="15"/>
  </w:num>
  <w:num w:numId="12">
    <w:abstractNumId w:val="0"/>
  </w:num>
  <w:num w:numId="13">
    <w:abstractNumId w:val="11"/>
  </w:num>
  <w:num w:numId="14">
    <w:abstractNumId w:val="14"/>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440"/>
    <w:rsid w:val="00007749"/>
    <w:rsid w:val="00047B96"/>
    <w:rsid w:val="000554B1"/>
    <w:rsid w:val="00075EDF"/>
    <w:rsid w:val="00091DE7"/>
    <w:rsid w:val="000A098C"/>
    <w:rsid w:val="000B110C"/>
    <w:rsid w:val="000B2506"/>
    <w:rsid w:val="000F6E1E"/>
    <w:rsid w:val="00124C60"/>
    <w:rsid w:val="001F6356"/>
    <w:rsid w:val="00241CF6"/>
    <w:rsid w:val="00246C2F"/>
    <w:rsid w:val="00255705"/>
    <w:rsid w:val="002B0AFF"/>
    <w:rsid w:val="002C3941"/>
    <w:rsid w:val="002D53F4"/>
    <w:rsid w:val="003008C4"/>
    <w:rsid w:val="00305EA3"/>
    <w:rsid w:val="00326C9B"/>
    <w:rsid w:val="00335BBA"/>
    <w:rsid w:val="0033792F"/>
    <w:rsid w:val="00397B9E"/>
    <w:rsid w:val="003B2712"/>
    <w:rsid w:val="003B38AE"/>
    <w:rsid w:val="003F0F6D"/>
    <w:rsid w:val="00405B6C"/>
    <w:rsid w:val="00412209"/>
    <w:rsid w:val="004672D9"/>
    <w:rsid w:val="00474E4C"/>
    <w:rsid w:val="005700F5"/>
    <w:rsid w:val="00581425"/>
    <w:rsid w:val="00587A6B"/>
    <w:rsid w:val="005E6C42"/>
    <w:rsid w:val="005F6802"/>
    <w:rsid w:val="00631826"/>
    <w:rsid w:val="00635237"/>
    <w:rsid w:val="00676D06"/>
    <w:rsid w:val="00683E63"/>
    <w:rsid w:val="00692AE8"/>
    <w:rsid w:val="006B6092"/>
    <w:rsid w:val="00700083"/>
    <w:rsid w:val="00711C02"/>
    <w:rsid w:val="007A3F60"/>
    <w:rsid w:val="007E5251"/>
    <w:rsid w:val="008410AC"/>
    <w:rsid w:val="00841440"/>
    <w:rsid w:val="00887E32"/>
    <w:rsid w:val="008B6EC8"/>
    <w:rsid w:val="00934319"/>
    <w:rsid w:val="00945B62"/>
    <w:rsid w:val="00960656"/>
    <w:rsid w:val="009B3AB1"/>
    <w:rsid w:val="009B551A"/>
    <w:rsid w:val="009E0A47"/>
    <w:rsid w:val="00A12670"/>
    <w:rsid w:val="00A30D7C"/>
    <w:rsid w:val="00A938BC"/>
    <w:rsid w:val="00AD57E8"/>
    <w:rsid w:val="00B437BF"/>
    <w:rsid w:val="00B56773"/>
    <w:rsid w:val="00BF57EE"/>
    <w:rsid w:val="00C14651"/>
    <w:rsid w:val="00C44F3D"/>
    <w:rsid w:val="00CC1F76"/>
    <w:rsid w:val="00CD159E"/>
    <w:rsid w:val="00CF1368"/>
    <w:rsid w:val="00D10561"/>
    <w:rsid w:val="00D4782C"/>
    <w:rsid w:val="00D54A20"/>
    <w:rsid w:val="00D765AE"/>
    <w:rsid w:val="00D809E9"/>
    <w:rsid w:val="00D8728C"/>
    <w:rsid w:val="00D91D79"/>
    <w:rsid w:val="00DC7B1F"/>
    <w:rsid w:val="00EB2BB3"/>
    <w:rsid w:val="00F05CC8"/>
    <w:rsid w:val="00F2054B"/>
    <w:rsid w:val="00F43382"/>
    <w:rsid w:val="00F65817"/>
    <w:rsid w:val="00F83869"/>
    <w:rsid w:val="00FB0D7D"/>
    <w:rsid w:val="00FC6908"/>
    <w:rsid w:val="00FD2357"/>
    <w:rsid w:val="00FD7AD7"/>
    <w:rsid w:val="00FF5C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0B110C"/>
    <w:pPr>
      <w:keepNext/>
      <w:numPr>
        <w:numId w:val="13"/>
      </w:numPr>
      <w:spacing w:before="240" w:after="60"/>
      <w:outlineLvl w:val="0"/>
    </w:pPr>
    <w:rPr>
      <w:rFonts w:ascii="Times New Roman" w:eastAsia="Times New Roman" w:hAnsi="Times New Roman" w:cs="Arial"/>
      <w:b/>
      <w:bCs/>
      <w:kern w:val="32"/>
      <w:sz w:val="28"/>
      <w:szCs w:val="32"/>
      <w:lang w:eastAsia="cs-CZ"/>
    </w:rPr>
  </w:style>
  <w:style w:type="paragraph" w:styleId="Nadpis2">
    <w:name w:val="heading 2"/>
    <w:basedOn w:val="Normln"/>
    <w:next w:val="Normln"/>
    <w:link w:val="Nadpis2Char"/>
    <w:qFormat/>
    <w:rsid w:val="000B110C"/>
    <w:pPr>
      <w:keepNext/>
      <w:numPr>
        <w:ilvl w:val="1"/>
        <w:numId w:val="13"/>
      </w:numPr>
      <w:spacing w:before="240" w:after="60"/>
      <w:outlineLvl w:val="1"/>
    </w:pPr>
    <w:rPr>
      <w:rFonts w:ascii="Times New Roman" w:eastAsia="Times New Roman" w:hAnsi="Times New Roman" w:cs="Arial"/>
      <w:b/>
      <w:bCs/>
      <w:iCs/>
      <w:szCs w:val="28"/>
      <w:lang w:eastAsia="cs-CZ"/>
    </w:rPr>
  </w:style>
  <w:style w:type="paragraph" w:styleId="Nadpis3">
    <w:name w:val="heading 3"/>
    <w:basedOn w:val="Normln"/>
    <w:next w:val="Normln"/>
    <w:link w:val="Nadpis3Char"/>
    <w:qFormat/>
    <w:rsid w:val="000B110C"/>
    <w:pPr>
      <w:keepNext/>
      <w:keepLines/>
      <w:numPr>
        <w:ilvl w:val="2"/>
        <w:numId w:val="13"/>
      </w:numPr>
      <w:spacing w:before="200"/>
      <w:outlineLvl w:val="2"/>
    </w:pPr>
    <w:rPr>
      <w:rFonts w:ascii="Times New Roman" w:eastAsia="Times New Roman" w:hAnsi="Times New Roman" w:cs="Times New Roman"/>
      <w:b/>
      <w:bCs/>
      <w:lang w:eastAsia="cs-CZ"/>
    </w:rPr>
  </w:style>
  <w:style w:type="paragraph" w:styleId="Nadpis5">
    <w:name w:val="heading 5"/>
    <w:basedOn w:val="Nadpis3"/>
    <w:next w:val="Normln"/>
    <w:link w:val="Nadpis5Char"/>
    <w:rsid w:val="000B110C"/>
    <w:pPr>
      <w:numPr>
        <w:ilvl w:val="4"/>
      </w:numPr>
      <w:spacing w:before="240"/>
      <w:outlineLvl w:val="4"/>
    </w:pPr>
    <w:rPr>
      <w:bCs w:val="0"/>
      <w:iCs/>
      <w:szCs w:val="26"/>
    </w:rPr>
  </w:style>
  <w:style w:type="paragraph" w:styleId="Nadpis6">
    <w:name w:val="heading 6"/>
    <w:basedOn w:val="Nadpis5"/>
    <w:next w:val="Normln"/>
    <w:link w:val="Nadpis6Char"/>
    <w:qFormat/>
    <w:rsid w:val="000B110C"/>
    <w:pPr>
      <w:numPr>
        <w:ilvl w:val="5"/>
      </w:numPr>
      <w:spacing w:after="60"/>
      <w:outlineLvl w:val="5"/>
    </w:pPr>
    <w:rPr>
      <w:bCs/>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672D9"/>
    <w:pPr>
      <w:tabs>
        <w:tab w:val="center" w:pos="4536"/>
        <w:tab w:val="right" w:pos="9072"/>
      </w:tabs>
    </w:pPr>
  </w:style>
  <w:style w:type="character" w:customStyle="1" w:styleId="ZhlavChar">
    <w:name w:val="Záhlaví Char"/>
    <w:basedOn w:val="Standardnpsmoodstavce"/>
    <w:link w:val="Zhlav"/>
    <w:uiPriority w:val="99"/>
    <w:rsid w:val="004672D9"/>
  </w:style>
  <w:style w:type="paragraph" w:styleId="Zpat">
    <w:name w:val="footer"/>
    <w:basedOn w:val="Normln"/>
    <w:link w:val="ZpatChar"/>
    <w:uiPriority w:val="99"/>
    <w:unhideWhenUsed/>
    <w:rsid w:val="004672D9"/>
    <w:pPr>
      <w:tabs>
        <w:tab w:val="center" w:pos="4536"/>
        <w:tab w:val="right" w:pos="9072"/>
      </w:tabs>
    </w:pPr>
  </w:style>
  <w:style w:type="character" w:customStyle="1" w:styleId="ZpatChar">
    <w:name w:val="Zápatí Char"/>
    <w:basedOn w:val="Standardnpsmoodstavce"/>
    <w:link w:val="Zpat"/>
    <w:uiPriority w:val="99"/>
    <w:rsid w:val="004672D9"/>
  </w:style>
  <w:style w:type="paragraph" w:styleId="Odstavecseseznamem">
    <w:name w:val="List Paragraph"/>
    <w:basedOn w:val="Normln"/>
    <w:link w:val="OdstavecseseznamemChar"/>
    <w:uiPriority w:val="34"/>
    <w:qFormat/>
    <w:rsid w:val="004672D9"/>
    <w:pPr>
      <w:ind w:left="720"/>
      <w:contextualSpacing/>
    </w:pPr>
  </w:style>
  <w:style w:type="paragraph" w:styleId="Zkladntextodsazen2">
    <w:name w:val="Body Text Indent 2"/>
    <w:basedOn w:val="Normln"/>
    <w:link w:val="Zkladntextodsazen2Char"/>
    <w:uiPriority w:val="99"/>
    <w:semiHidden/>
    <w:unhideWhenUsed/>
    <w:rsid w:val="00A1267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12670"/>
  </w:style>
  <w:style w:type="paragraph" w:customStyle="1" w:styleId="Default">
    <w:name w:val="Default"/>
    <w:rsid w:val="00D4782C"/>
    <w:pPr>
      <w:autoSpaceDE w:val="0"/>
      <w:autoSpaceDN w:val="0"/>
      <w:adjustRightInd w:val="0"/>
    </w:pPr>
    <w:rPr>
      <w:rFonts w:ascii="Calibri" w:eastAsia="Times New Roman" w:hAnsi="Calibri" w:cs="Calibri"/>
      <w:color w:val="000000"/>
      <w:lang w:eastAsia="cs-CZ"/>
    </w:rPr>
  </w:style>
  <w:style w:type="character" w:customStyle="1" w:styleId="OdstavecseseznamemChar">
    <w:name w:val="Odstavec se seznamem Char"/>
    <w:link w:val="Odstavecseseznamem"/>
    <w:uiPriority w:val="34"/>
    <w:rsid w:val="00700083"/>
  </w:style>
  <w:style w:type="character" w:customStyle="1" w:styleId="Nadpis1Char">
    <w:name w:val="Nadpis 1 Char"/>
    <w:basedOn w:val="Standardnpsmoodstavce"/>
    <w:link w:val="Nadpis1"/>
    <w:rsid w:val="000B110C"/>
    <w:rPr>
      <w:rFonts w:ascii="Times New Roman" w:eastAsia="Times New Roman" w:hAnsi="Times New Roman" w:cs="Arial"/>
      <w:b/>
      <w:bCs/>
      <w:kern w:val="32"/>
      <w:sz w:val="28"/>
      <w:szCs w:val="32"/>
      <w:lang w:eastAsia="cs-CZ"/>
    </w:rPr>
  </w:style>
  <w:style w:type="character" w:customStyle="1" w:styleId="Nadpis2Char">
    <w:name w:val="Nadpis 2 Char"/>
    <w:basedOn w:val="Standardnpsmoodstavce"/>
    <w:link w:val="Nadpis2"/>
    <w:rsid w:val="000B110C"/>
    <w:rPr>
      <w:rFonts w:ascii="Times New Roman" w:eastAsia="Times New Roman" w:hAnsi="Times New Roman" w:cs="Arial"/>
      <w:b/>
      <w:bCs/>
      <w:iCs/>
      <w:szCs w:val="28"/>
      <w:lang w:eastAsia="cs-CZ"/>
    </w:rPr>
  </w:style>
  <w:style w:type="character" w:customStyle="1" w:styleId="Nadpis3Char">
    <w:name w:val="Nadpis 3 Char"/>
    <w:basedOn w:val="Standardnpsmoodstavce"/>
    <w:link w:val="Nadpis3"/>
    <w:rsid w:val="000B110C"/>
    <w:rPr>
      <w:rFonts w:ascii="Times New Roman" w:eastAsia="Times New Roman" w:hAnsi="Times New Roman" w:cs="Times New Roman"/>
      <w:b/>
      <w:bCs/>
      <w:lang w:eastAsia="cs-CZ"/>
    </w:rPr>
  </w:style>
  <w:style w:type="character" w:customStyle="1" w:styleId="Nadpis5Char">
    <w:name w:val="Nadpis 5 Char"/>
    <w:basedOn w:val="Standardnpsmoodstavce"/>
    <w:link w:val="Nadpis5"/>
    <w:rsid w:val="000B110C"/>
    <w:rPr>
      <w:rFonts w:ascii="Times New Roman" w:eastAsia="Times New Roman" w:hAnsi="Times New Roman" w:cs="Times New Roman"/>
      <w:b/>
      <w:iCs/>
      <w:szCs w:val="26"/>
      <w:lang w:eastAsia="cs-CZ"/>
    </w:rPr>
  </w:style>
  <w:style w:type="character" w:customStyle="1" w:styleId="Nadpis6Char">
    <w:name w:val="Nadpis 6 Char"/>
    <w:basedOn w:val="Standardnpsmoodstavce"/>
    <w:link w:val="Nadpis6"/>
    <w:rsid w:val="000B110C"/>
    <w:rPr>
      <w:rFonts w:ascii="Times New Roman" w:eastAsia="Times New Roman" w:hAnsi="Times New Roman" w:cs="Times New Roman"/>
      <w:b/>
      <w:bCs/>
      <w:iCs/>
      <w:szCs w:val="22"/>
      <w:lang w:eastAsia="cs-CZ"/>
    </w:rPr>
  </w:style>
  <w:style w:type="paragraph" w:styleId="Textkomente">
    <w:name w:val="annotation text"/>
    <w:basedOn w:val="Normln"/>
    <w:link w:val="TextkomenteChar"/>
    <w:semiHidden/>
    <w:rsid w:val="000B110C"/>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0B110C"/>
    <w:rPr>
      <w:rFonts w:ascii="Times New Roman" w:eastAsia="Times New Roman" w:hAnsi="Times New Roman" w:cs="Times New Roman"/>
      <w:sz w:val="20"/>
      <w:szCs w:val="20"/>
      <w:lang w:eastAsia="cs-CZ"/>
    </w:rPr>
  </w:style>
  <w:style w:type="character" w:styleId="Odkaznakoment">
    <w:name w:val="annotation reference"/>
    <w:rsid w:val="000B110C"/>
    <w:rPr>
      <w:rFonts w:cs="Times New Roman"/>
      <w:sz w:val="16"/>
      <w:szCs w:val="16"/>
    </w:rPr>
  </w:style>
  <w:style w:type="paragraph" w:customStyle="1" w:styleId="Odstavecseseznamem2">
    <w:name w:val="Odstavec se seznamem2"/>
    <w:basedOn w:val="Normln"/>
    <w:rsid w:val="000B110C"/>
    <w:pPr>
      <w:ind w:left="720"/>
      <w:contextualSpacing/>
    </w:pPr>
    <w:rPr>
      <w:rFonts w:ascii="Times New Roman" w:eastAsia="Times New Roman" w:hAnsi="Times New Roman" w:cs="Times New Roman"/>
      <w:lang w:eastAsia="cs-CZ"/>
    </w:rPr>
  </w:style>
  <w:style w:type="paragraph" w:styleId="Textbubliny">
    <w:name w:val="Balloon Text"/>
    <w:basedOn w:val="Normln"/>
    <w:link w:val="TextbublinyChar"/>
    <w:uiPriority w:val="99"/>
    <w:semiHidden/>
    <w:unhideWhenUsed/>
    <w:rsid w:val="000B110C"/>
    <w:rPr>
      <w:rFonts w:ascii="Tahoma" w:hAnsi="Tahoma" w:cs="Tahoma"/>
      <w:sz w:val="16"/>
      <w:szCs w:val="16"/>
    </w:rPr>
  </w:style>
  <w:style w:type="character" w:customStyle="1" w:styleId="TextbublinyChar">
    <w:name w:val="Text bubliny Char"/>
    <w:basedOn w:val="Standardnpsmoodstavce"/>
    <w:link w:val="Textbubliny"/>
    <w:uiPriority w:val="99"/>
    <w:semiHidden/>
    <w:rsid w:val="000B1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0B110C"/>
    <w:pPr>
      <w:keepNext/>
      <w:numPr>
        <w:numId w:val="13"/>
      </w:numPr>
      <w:spacing w:before="240" w:after="60"/>
      <w:outlineLvl w:val="0"/>
    </w:pPr>
    <w:rPr>
      <w:rFonts w:ascii="Times New Roman" w:eastAsia="Times New Roman" w:hAnsi="Times New Roman" w:cs="Arial"/>
      <w:b/>
      <w:bCs/>
      <w:kern w:val="32"/>
      <w:sz w:val="28"/>
      <w:szCs w:val="32"/>
      <w:lang w:eastAsia="cs-CZ"/>
    </w:rPr>
  </w:style>
  <w:style w:type="paragraph" w:styleId="Nadpis2">
    <w:name w:val="heading 2"/>
    <w:basedOn w:val="Normln"/>
    <w:next w:val="Normln"/>
    <w:link w:val="Nadpis2Char"/>
    <w:qFormat/>
    <w:rsid w:val="000B110C"/>
    <w:pPr>
      <w:keepNext/>
      <w:numPr>
        <w:ilvl w:val="1"/>
        <w:numId w:val="13"/>
      </w:numPr>
      <w:spacing w:before="240" w:after="60"/>
      <w:outlineLvl w:val="1"/>
    </w:pPr>
    <w:rPr>
      <w:rFonts w:ascii="Times New Roman" w:eastAsia="Times New Roman" w:hAnsi="Times New Roman" w:cs="Arial"/>
      <w:b/>
      <w:bCs/>
      <w:iCs/>
      <w:szCs w:val="28"/>
      <w:lang w:eastAsia="cs-CZ"/>
    </w:rPr>
  </w:style>
  <w:style w:type="paragraph" w:styleId="Nadpis3">
    <w:name w:val="heading 3"/>
    <w:basedOn w:val="Normln"/>
    <w:next w:val="Normln"/>
    <w:link w:val="Nadpis3Char"/>
    <w:qFormat/>
    <w:rsid w:val="000B110C"/>
    <w:pPr>
      <w:keepNext/>
      <w:keepLines/>
      <w:numPr>
        <w:ilvl w:val="2"/>
        <w:numId w:val="13"/>
      </w:numPr>
      <w:spacing w:before="200"/>
      <w:outlineLvl w:val="2"/>
    </w:pPr>
    <w:rPr>
      <w:rFonts w:ascii="Times New Roman" w:eastAsia="Times New Roman" w:hAnsi="Times New Roman" w:cs="Times New Roman"/>
      <w:b/>
      <w:bCs/>
      <w:lang w:eastAsia="cs-CZ"/>
    </w:rPr>
  </w:style>
  <w:style w:type="paragraph" w:styleId="Nadpis5">
    <w:name w:val="heading 5"/>
    <w:basedOn w:val="Nadpis3"/>
    <w:next w:val="Normln"/>
    <w:link w:val="Nadpis5Char"/>
    <w:rsid w:val="000B110C"/>
    <w:pPr>
      <w:numPr>
        <w:ilvl w:val="4"/>
      </w:numPr>
      <w:spacing w:before="240"/>
      <w:outlineLvl w:val="4"/>
    </w:pPr>
    <w:rPr>
      <w:bCs w:val="0"/>
      <w:iCs/>
      <w:szCs w:val="26"/>
    </w:rPr>
  </w:style>
  <w:style w:type="paragraph" w:styleId="Nadpis6">
    <w:name w:val="heading 6"/>
    <w:basedOn w:val="Nadpis5"/>
    <w:next w:val="Normln"/>
    <w:link w:val="Nadpis6Char"/>
    <w:qFormat/>
    <w:rsid w:val="000B110C"/>
    <w:pPr>
      <w:numPr>
        <w:ilvl w:val="5"/>
      </w:numPr>
      <w:spacing w:after="60"/>
      <w:outlineLvl w:val="5"/>
    </w:pPr>
    <w:rPr>
      <w:bCs/>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672D9"/>
    <w:pPr>
      <w:tabs>
        <w:tab w:val="center" w:pos="4536"/>
        <w:tab w:val="right" w:pos="9072"/>
      </w:tabs>
    </w:pPr>
  </w:style>
  <w:style w:type="character" w:customStyle="1" w:styleId="ZhlavChar">
    <w:name w:val="Záhlaví Char"/>
    <w:basedOn w:val="Standardnpsmoodstavce"/>
    <w:link w:val="Zhlav"/>
    <w:uiPriority w:val="99"/>
    <w:rsid w:val="004672D9"/>
  </w:style>
  <w:style w:type="paragraph" w:styleId="Zpat">
    <w:name w:val="footer"/>
    <w:basedOn w:val="Normln"/>
    <w:link w:val="ZpatChar"/>
    <w:uiPriority w:val="99"/>
    <w:unhideWhenUsed/>
    <w:rsid w:val="004672D9"/>
    <w:pPr>
      <w:tabs>
        <w:tab w:val="center" w:pos="4536"/>
        <w:tab w:val="right" w:pos="9072"/>
      </w:tabs>
    </w:pPr>
  </w:style>
  <w:style w:type="character" w:customStyle="1" w:styleId="ZpatChar">
    <w:name w:val="Zápatí Char"/>
    <w:basedOn w:val="Standardnpsmoodstavce"/>
    <w:link w:val="Zpat"/>
    <w:uiPriority w:val="99"/>
    <w:rsid w:val="004672D9"/>
  </w:style>
  <w:style w:type="paragraph" w:styleId="Odstavecseseznamem">
    <w:name w:val="List Paragraph"/>
    <w:basedOn w:val="Normln"/>
    <w:link w:val="OdstavecseseznamemChar"/>
    <w:uiPriority w:val="34"/>
    <w:qFormat/>
    <w:rsid w:val="004672D9"/>
    <w:pPr>
      <w:ind w:left="720"/>
      <w:contextualSpacing/>
    </w:pPr>
  </w:style>
  <w:style w:type="paragraph" w:styleId="Zkladntextodsazen2">
    <w:name w:val="Body Text Indent 2"/>
    <w:basedOn w:val="Normln"/>
    <w:link w:val="Zkladntextodsazen2Char"/>
    <w:uiPriority w:val="99"/>
    <w:semiHidden/>
    <w:unhideWhenUsed/>
    <w:rsid w:val="00A1267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12670"/>
  </w:style>
  <w:style w:type="paragraph" w:customStyle="1" w:styleId="Default">
    <w:name w:val="Default"/>
    <w:rsid w:val="00D4782C"/>
    <w:pPr>
      <w:autoSpaceDE w:val="0"/>
      <w:autoSpaceDN w:val="0"/>
      <w:adjustRightInd w:val="0"/>
    </w:pPr>
    <w:rPr>
      <w:rFonts w:ascii="Calibri" w:eastAsia="Times New Roman" w:hAnsi="Calibri" w:cs="Calibri"/>
      <w:color w:val="000000"/>
      <w:lang w:eastAsia="cs-CZ"/>
    </w:rPr>
  </w:style>
  <w:style w:type="character" w:customStyle="1" w:styleId="OdstavecseseznamemChar">
    <w:name w:val="Odstavec se seznamem Char"/>
    <w:link w:val="Odstavecseseznamem"/>
    <w:uiPriority w:val="34"/>
    <w:rsid w:val="00700083"/>
  </w:style>
  <w:style w:type="character" w:customStyle="1" w:styleId="Nadpis1Char">
    <w:name w:val="Nadpis 1 Char"/>
    <w:basedOn w:val="Standardnpsmoodstavce"/>
    <w:link w:val="Nadpis1"/>
    <w:rsid w:val="000B110C"/>
    <w:rPr>
      <w:rFonts w:ascii="Times New Roman" w:eastAsia="Times New Roman" w:hAnsi="Times New Roman" w:cs="Arial"/>
      <w:b/>
      <w:bCs/>
      <w:kern w:val="32"/>
      <w:sz w:val="28"/>
      <w:szCs w:val="32"/>
      <w:lang w:eastAsia="cs-CZ"/>
    </w:rPr>
  </w:style>
  <w:style w:type="character" w:customStyle="1" w:styleId="Nadpis2Char">
    <w:name w:val="Nadpis 2 Char"/>
    <w:basedOn w:val="Standardnpsmoodstavce"/>
    <w:link w:val="Nadpis2"/>
    <w:rsid w:val="000B110C"/>
    <w:rPr>
      <w:rFonts w:ascii="Times New Roman" w:eastAsia="Times New Roman" w:hAnsi="Times New Roman" w:cs="Arial"/>
      <w:b/>
      <w:bCs/>
      <w:iCs/>
      <w:szCs w:val="28"/>
      <w:lang w:eastAsia="cs-CZ"/>
    </w:rPr>
  </w:style>
  <w:style w:type="character" w:customStyle="1" w:styleId="Nadpis3Char">
    <w:name w:val="Nadpis 3 Char"/>
    <w:basedOn w:val="Standardnpsmoodstavce"/>
    <w:link w:val="Nadpis3"/>
    <w:rsid w:val="000B110C"/>
    <w:rPr>
      <w:rFonts w:ascii="Times New Roman" w:eastAsia="Times New Roman" w:hAnsi="Times New Roman" w:cs="Times New Roman"/>
      <w:b/>
      <w:bCs/>
      <w:lang w:eastAsia="cs-CZ"/>
    </w:rPr>
  </w:style>
  <w:style w:type="character" w:customStyle="1" w:styleId="Nadpis5Char">
    <w:name w:val="Nadpis 5 Char"/>
    <w:basedOn w:val="Standardnpsmoodstavce"/>
    <w:link w:val="Nadpis5"/>
    <w:rsid w:val="000B110C"/>
    <w:rPr>
      <w:rFonts w:ascii="Times New Roman" w:eastAsia="Times New Roman" w:hAnsi="Times New Roman" w:cs="Times New Roman"/>
      <w:b/>
      <w:iCs/>
      <w:szCs w:val="26"/>
      <w:lang w:eastAsia="cs-CZ"/>
    </w:rPr>
  </w:style>
  <w:style w:type="character" w:customStyle="1" w:styleId="Nadpis6Char">
    <w:name w:val="Nadpis 6 Char"/>
    <w:basedOn w:val="Standardnpsmoodstavce"/>
    <w:link w:val="Nadpis6"/>
    <w:rsid w:val="000B110C"/>
    <w:rPr>
      <w:rFonts w:ascii="Times New Roman" w:eastAsia="Times New Roman" w:hAnsi="Times New Roman" w:cs="Times New Roman"/>
      <w:b/>
      <w:bCs/>
      <w:iCs/>
      <w:szCs w:val="22"/>
      <w:lang w:eastAsia="cs-CZ"/>
    </w:rPr>
  </w:style>
  <w:style w:type="paragraph" w:styleId="Textkomente">
    <w:name w:val="annotation text"/>
    <w:basedOn w:val="Normln"/>
    <w:link w:val="TextkomenteChar"/>
    <w:semiHidden/>
    <w:rsid w:val="000B110C"/>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0B110C"/>
    <w:rPr>
      <w:rFonts w:ascii="Times New Roman" w:eastAsia="Times New Roman" w:hAnsi="Times New Roman" w:cs="Times New Roman"/>
      <w:sz w:val="20"/>
      <w:szCs w:val="20"/>
      <w:lang w:eastAsia="cs-CZ"/>
    </w:rPr>
  </w:style>
  <w:style w:type="character" w:styleId="Odkaznakoment">
    <w:name w:val="annotation reference"/>
    <w:rsid w:val="000B110C"/>
    <w:rPr>
      <w:rFonts w:cs="Times New Roman"/>
      <w:sz w:val="16"/>
      <w:szCs w:val="16"/>
    </w:rPr>
  </w:style>
  <w:style w:type="paragraph" w:customStyle="1" w:styleId="Odstavecseseznamem2">
    <w:name w:val="Odstavec se seznamem2"/>
    <w:basedOn w:val="Normln"/>
    <w:rsid w:val="000B110C"/>
    <w:pPr>
      <w:ind w:left="720"/>
      <w:contextualSpacing/>
    </w:pPr>
    <w:rPr>
      <w:rFonts w:ascii="Times New Roman" w:eastAsia="Times New Roman" w:hAnsi="Times New Roman" w:cs="Times New Roman"/>
      <w:lang w:eastAsia="cs-CZ"/>
    </w:rPr>
  </w:style>
  <w:style w:type="paragraph" w:styleId="Textbubliny">
    <w:name w:val="Balloon Text"/>
    <w:basedOn w:val="Normln"/>
    <w:link w:val="TextbublinyChar"/>
    <w:uiPriority w:val="99"/>
    <w:semiHidden/>
    <w:unhideWhenUsed/>
    <w:rsid w:val="000B110C"/>
    <w:rPr>
      <w:rFonts w:ascii="Tahoma" w:hAnsi="Tahoma" w:cs="Tahoma"/>
      <w:sz w:val="16"/>
      <w:szCs w:val="16"/>
    </w:rPr>
  </w:style>
  <w:style w:type="character" w:customStyle="1" w:styleId="TextbublinyChar">
    <w:name w:val="Text bubliny Char"/>
    <w:basedOn w:val="Standardnpsmoodstavce"/>
    <w:link w:val="Textbubliny"/>
    <w:uiPriority w:val="99"/>
    <w:semiHidden/>
    <w:rsid w:val="000B11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191433">
      <w:bodyDiv w:val="1"/>
      <w:marLeft w:val="0"/>
      <w:marRight w:val="0"/>
      <w:marTop w:val="0"/>
      <w:marBottom w:val="0"/>
      <w:divBdr>
        <w:top w:val="none" w:sz="0" w:space="0" w:color="auto"/>
        <w:left w:val="none" w:sz="0" w:space="0" w:color="auto"/>
        <w:bottom w:val="none" w:sz="0" w:space="0" w:color="auto"/>
        <w:right w:val="none" w:sz="0" w:space="0" w:color="auto"/>
      </w:divBdr>
    </w:div>
    <w:div w:id="1278678218">
      <w:bodyDiv w:val="1"/>
      <w:marLeft w:val="0"/>
      <w:marRight w:val="0"/>
      <w:marTop w:val="0"/>
      <w:marBottom w:val="0"/>
      <w:divBdr>
        <w:top w:val="none" w:sz="0" w:space="0" w:color="auto"/>
        <w:left w:val="none" w:sz="0" w:space="0" w:color="auto"/>
        <w:bottom w:val="none" w:sz="0" w:space="0" w:color="auto"/>
        <w:right w:val="none" w:sz="0" w:space="0" w:color="auto"/>
      </w:divBdr>
    </w:div>
    <w:div w:id="128785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CD601-9ECC-457F-BD07-A4828E5C7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2703</Words>
  <Characters>15952</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Kohoutová</dc:creator>
  <cp:lastModifiedBy>Mgr. Antonín Hajdušek</cp:lastModifiedBy>
  <cp:revision>5</cp:revision>
  <cp:lastPrinted>2019-09-25T13:57:00Z</cp:lastPrinted>
  <dcterms:created xsi:type="dcterms:W3CDTF">2019-12-09T09:35:00Z</dcterms:created>
  <dcterms:modified xsi:type="dcterms:W3CDTF">2020-02-21T08:37:00Z</dcterms:modified>
</cp:coreProperties>
</file>